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336"/>
      </w:tblGrid>
      <w:tr w:rsidR="005013C7" w:rsidRPr="00BE5CC8" w:rsidTr="005013C7">
        <w:tc>
          <w:tcPr>
            <w:tcW w:w="1951" w:type="dxa"/>
          </w:tcPr>
          <w:p w:rsidR="005013C7" w:rsidRPr="00BE5CC8" w:rsidRDefault="005013C7">
            <w:pPr>
              <w:rPr>
                <w:rFonts w:ascii="Calibri" w:hAnsi="Calibri" w:cs="Calibri"/>
                <w:b/>
              </w:rPr>
            </w:pPr>
            <w:r w:rsidRPr="00BE5CC8">
              <w:rPr>
                <w:rFonts w:ascii="Calibri" w:hAnsi="Calibri" w:cs="Calibri"/>
                <w:b/>
              </w:rPr>
              <w:t>Unit No.</w:t>
            </w:r>
            <w:r w:rsidR="00AB7FB0">
              <w:rPr>
                <w:rFonts w:ascii="Calibri" w:hAnsi="Calibri" w:cs="Calibri"/>
                <w:b/>
              </w:rPr>
              <w:t xml:space="preserve">  </w:t>
            </w:r>
            <w:r w:rsidR="00B63C23" w:rsidRPr="00BE5CC8">
              <w:rPr>
                <w:rFonts w:ascii="Calibri" w:hAnsi="Calibri" w:cs="Calibri"/>
                <w:b/>
              </w:rPr>
              <w:t>8</w:t>
            </w:r>
          </w:p>
          <w:p w:rsidR="005013C7" w:rsidRPr="00BE5CC8" w:rsidRDefault="005013C7">
            <w:pPr>
              <w:rPr>
                <w:rFonts w:ascii="Calibri" w:hAnsi="Calibri" w:cs="Calibri"/>
                <w:b/>
              </w:rPr>
            </w:pPr>
          </w:p>
        </w:tc>
        <w:tc>
          <w:tcPr>
            <w:tcW w:w="7336" w:type="dxa"/>
          </w:tcPr>
          <w:p w:rsidR="001D6B80" w:rsidRPr="00BE5CC8" w:rsidRDefault="001D6B80" w:rsidP="00BE5CC8">
            <w:pPr>
              <w:rPr>
                <w:rFonts w:ascii="Calibri" w:hAnsi="Calibri" w:cs="Calibri"/>
                <w:b/>
                <w:i/>
                <w:color w:val="FF0000"/>
                <w:sz w:val="36"/>
                <w:szCs w:val="36"/>
              </w:rPr>
            </w:pPr>
            <w:r w:rsidRPr="00BE5CC8">
              <w:rPr>
                <w:rFonts w:ascii="Calibri" w:hAnsi="Calibri" w:cs="Calibri"/>
                <w:b/>
                <w:i/>
                <w:color w:val="FF0000"/>
                <w:sz w:val="36"/>
                <w:szCs w:val="36"/>
              </w:rPr>
              <w:t>Resilience</w:t>
            </w:r>
            <w:r w:rsidR="0085018E" w:rsidRPr="00BE5CC8">
              <w:rPr>
                <w:rFonts w:ascii="Calibri" w:hAnsi="Calibri" w:cs="Calibri"/>
                <w:b/>
                <w:i/>
                <w:color w:val="FF0000"/>
                <w:sz w:val="36"/>
                <w:szCs w:val="36"/>
              </w:rPr>
              <w:t xml:space="preserve"> </w:t>
            </w:r>
          </w:p>
        </w:tc>
      </w:tr>
      <w:tr w:rsidR="005013C7" w:rsidRPr="00BE5CC8" w:rsidTr="005013C7">
        <w:tc>
          <w:tcPr>
            <w:tcW w:w="9287" w:type="dxa"/>
            <w:gridSpan w:val="2"/>
          </w:tcPr>
          <w:p w:rsidR="005013C7" w:rsidRPr="00BE5CC8" w:rsidRDefault="005013C7">
            <w:pPr>
              <w:rPr>
                <w:rFonts w:ascii="Calibri" w:hAnsi="Calibri" w:cs="Calibri"/>
                <w:b/>
              </w:rPr>
            </w:pPr>
            <w:r w:rsidRPr="00BE5CC8">
              <w:rPr>
                <w:rFonts w:ascii="Calibri" w:hAnsi="Calibri" w:cs="Calibri"/>
                <w:b/>
              </w:rPr>
              <w:t>Unit objectives</w:t>
            </w:r>
          </w:p>
          <w:p w:rsidR="005013C7" w:rsidRPr="00BE5CC8" w:rsidRDefault="005013C7">
            <w:pPr>
              <w:rPr>
                <w:rFonts w:ascii="Calibri" w:hAnsi="Calibri" w:cs="Calibri"/>
              </w:rPr>
            </w:pPr>
          </w:p>
          <w:p w:rsidR="001D6B80" w:rsidRPr="00BE5CC8" w:rsidRDefault="001D6B80" w:rsidP="001D6B80">
            <w:pPr>
              <w:numPr>
                <w:ilvl w:val="0"/>
                <w:numId w:val="10"/>
              </w:numPr>
              <w:rPr>
                <w:rFonts w:ascii="Calibri" w:hAnsi="Calibri" w:cs="Calibri"/>
              </w:rPr>
            </w:pPr>
            <w:r w:rsidRPr="00BE5CC8">
              <w:rPr>
                <w:rFonts w:ascii="Calibri" w:hAnsi="Calibri" w:cs="Calibri"/>
              </w:rPr>
              <w:t>To understand the concept of resilience and its importance in ch</w:t>
            </w:r>
            <w:r w:rsidR="001D2D3A" w:rsidRPr="00BE5CC8">
              <w:rPr>
                <w:rFonts w:ascii="Calibri" w:hAnsi="Calibri" w:cs="Calibri"/>
              </w:rPr>
              <w:t>ildren’s current emotional well-</w:t>
            </w:r>
            <w:r w:rsidRPr="00BE5CC8">
              <w:rPr>
                <w:rFonts w:ascii="Calibri" w:hAnsi="Calibri" w:cs="Calibri"/>
              </w:rPr>
              <w:t xml:space="preserve">being and future life  outcomes </w:t>
            </w:r>
          </w:p>
          <w:p w:rsidR="001D6B80" w:rsidRPr="00BE5CC8" w:rsidRDefault="001D6B80" w:rsidP="001D6B80">
            <w:pPr>
              <w:numPr>
                <w:ilvl w:val="0"/>
                <w:numId w:val="10"/>
              </w:numPr>
              <w:rPr>
                <w:rFonts w:ascii="Calibri" w:hAnsi="Calibri" w:cs="Calibri"/>
              </w:rPr>
            </w:pPr>
            <w:r w:rsidRPr="00BE5CC8">
              <w:rPr>
                <w:rFonts w:ascii="Calibri" w:hAnsi="Calibri" w:cs="Calibri"/>
              </w:rPr>
              <w:t>To identify the potential barriers to looked after children developing resilience</w:t>
            </w:r>
          </w:p>
          <w:p w:rsidR="001D6B80" w:rsidRPr="00BE5CC8" w:rsidRDefault="001D6B80" w:rsidP="001D6B80">
            <w:pPr>
              <w:numPr>
                <w:ilvl w:val="0"/>
                <w:numId w:val="10"/>
              </w:numPr>
              <w:rPr>
                <w:rFonts w:ascii="Calibri" w:hAnsi="Calibri" w:cs="Calibri"/>
              </w:rPr>
            </w:pPr>
            <w:r w:rsidRPr="00BE5CC8">
              <w:rPr>
                <w:rFonts w:ascii="Calibri" w:hAnsi="Calibri" w:cs="Calibri"/>
              </w:rPr>
              <w:t xml:space="preserve">To explore the </w:t>
            </w:r>
            <w:r w:rsidR="001D2D3A" w:rsidRPr="00BE5CC8">
              <w:rPr>
                <w:rFonts w:ascii="Calibri" w:hAnsi="Calibri" w:cs="Calibri"/>
              </w:rPr>
              <w:t>importance of emotional</w:t>
            </w:r>
            <w:r w:rsidR="00B63C23" w:rsidRPr="00BE5CC8">
              <w:rPr>
                <w:rFonts w:ascii="Calibri" w:hAnsi="Calibri" w:cs="Calibri"/>
              </w:rPr>
              <w:t xml:space="preserve"> literacy</w:t>
            </w:r>
            <w:r w:rsidR="001D2D3A" w:rsidRPr="00BE5CC8">
              <w:rPr>
                <w:rFonts w:ascii="Calibri" w:hAnsi="Calibri" w:cs="Calibri"/>
              </w:rPr>
              <w:t xml:space="preserve"> in developing resilience</w:t>
            </w:r>
          </w:p>
          <w:p w:rsidR="001D6B80" w:rsidRPr="00BE5CC8" w:rsidRDefault="001D6B80" w:rsidP="001D6B80">
            <w:pPr>
              <w:numPr>
                <w:ilvl w:val="0"/>
                <w:numId w:val="10"/>
              </w:numPr>
              <w:rPr>
                <w:rFonts w:ascii="Calibri" w:hAnsi="Calibri" w:cs="Calibri"/>
              </w:rPr>
            </w:pPr>
            <w:r w:rsidRPr="00BE5CC8">
              <w:rPr>
                <w:rFonts w:ascii="Calibri" w:hAnsi="Calibri" w:cs="Calibri"/>
              </w:rPr>
              <w:t>To consider ways</w:t>
            </w:r>
            <w:r w:rsidR="00BE5CC8" w:rsidRPr="00BE5CC8">
              <w:rPr>
                <w:rFonts w:ascii="Calibri" w:hAnsi="Calibri" w:cs="Calibri"/>
              </w:rPr>
              <w:t xml:space="preserve"> in which looked after children’s </w:t>
            </w:r>
            <w:r w:rsidRPr="00BE5CC8">
              <w:rPr>
                <w:rFonts w:ascii="Calibri" w:hAnsi="Calibri" w:cs="Calibri"/>
              </w:rPr>
              <w:t>resilience can be fostered and developed.</w:t>
            </w:r>
          </w:p>
          <w:p w:rsidR="005013C7" w:rsidRPr="00BE5CC8" w:rsidRDefault="005013C7" w:rsidP="001D2D3A">
            <w:pPr>
              <w:rPr>
                <w:rFonts w:ascii="Calibri" w:hAnsi="Calibri" w:cs="Calibri"/>
              </w:rPr>
            </w:pPr>
          </w:p>
        </w:tc>
      </w:tr>
      <w:tr w:rsidR="005013C7" w:rsidRPr="00BE5CC8" w:rsidTr="005013C7">
        <w:tc>
          <w:tcPr>
            <w:tcW w:w="9287" w:type="dxa"/>
            <w:gridSpan w:val="2"/>
          </w:tcPr>
          <w:p w:rsidR="005013C7" w:rsidRPr="00BE5CC8" w:rsidRDefault="005013C7">
            <w:pPr>
              <w:rPr>
                <w:rFonts w:ascii="Calibri" w:hAnsi="Calibri" w:cs="Calibri"/>
                <w:b/>
              </w:rPr>
            </w:pPr>
            <w:r w:rsidRPr="00BE5CC8">
              <w:rPr>
                <w:rFonts w:ascii="Calibri" w:hAnsi="Calibri" w:cs="Calibri"/>
                <w:b/>
              </w:rPr>
              <w:t>Outline of Unit</w:t>
            </w:r>
          </w:p>
          <w:p w:rsidR="00B63C23" w:rsidRPr="00BE5CC8" w:rsidRDefault="00B63C23" w:rsidP="00B63C23">
            <w:pPr>
              <w:ind w:left="720"/>
              <w:rPr>
                <w:rFonts w:ascii="Calibri" w:hAnsi="Calibri" w:cs="Calibri"/>
              </w:rPr>
            </w:pPr>
          </w:p>
          <w:p w:rsidR="001D6B80" w:rsidRPr="00BE5CC8" w:rsidRDefault="001D6B80" w:rsidP="001D6B80">
            <w:pPr>
              <w:numPr>
                <w:ilvl w:val="0"/>
                <w:numId w:val="11"/>
              </w:numPr>
              <w:rPr>
                <w:rFonts w:ascii="Calibri" w:hAnsi="Calibri" w:cs="Calibri"/>
              </w:rPr>
            </w:pPr>
            <w:r w:rsidRPr="00BE5CC8">
              <w:rPr>
                <w:rFonts w:ascii="Calibri" w:hAnsi="Calibri" w:cs="Calibri"/>
              </w:rPr>
              <w:t>Presentation: Resilience</w:t>
            </w:r>
          </w:p>
          <w:p w:rsidR="001D6B80" w:rsidRPr="00BE5CC8" w:rsidRDefault="001D6B80" w:rsidP="001D6B80">
            <w:pPr>
              <w:numPr>
                <w:ilvl w:val="0"/>
                <w:numId w:val="11"/>
              </w:numPr>
              <w:rPr>
                <w:rFonts w:ascii="Calibri" w:hAnsi="Calibri" w:cs="Calibri"/>
              </w:rPr>
            </w:pPr>
            <w:r w:rsidRPr="00BE5CC8">
              <w:rPr>
                <w:rFonts w:ascii="Calibri" w:hAnsi="Calibri" w:cs="Calibri"/>
              </w:rPr>
              <w:t>Video Clip Donna Carrigan</w:t>
            </w:r>
          </w:p>
          <w:p w:rsidR="0085018E" w:rsidRPr="00BE5CC8" w:rsidRDefault="0085018E" w:rsidP="001D6B80">
            <w:pPr>
              <w:numPr>
                <w:ilvl w:val="0"/>
                <w:numId w:val="11"/>
              </w:numPr>
              <w:rPr>
                <w:rFonts w:ascii="Calibri" w:hAnsi="Calibri" w:cs="Calibri"/>
              </w:rPr>
            </w:pPr>
            <w:r w:rsidRPr="00BE5CC8">
              <w:rPr>
                <w:rFonts w:ascii="Calibri" w:hAnsi="Calibri" w:cs="Calibri"/>
              </w:rPr>
              <w:t>Presentation: Emotional resilience</w:t>
            </w:r>
          </w:p>
          <w:p w:rsidR="005013C7" w:rsidRPr="00BE5CC8" w:rsidRDefault="001D6B80" w:rsidP="001D2D3A">
            <w:pPr>
              <w:numPr>
                <w:ilvl w:val="0"/>
                <w:numId w:val="11"/>
              </w:numPr>
              <w:rPr>
                <w:rFonts w:ascii="Calibri" w:hAnsi="Calibri" w:cs="Calibri"/>
              </w:rPr>
            </w:pPr>
            <w:r w:rsidRPr="00BE5CC8">
              <w:rPr>
                <w:rFonts w:ascii="Calibri" w:hAnsi="Calibri" w:cs="Calibri"/>
              </w:rPr>
              <w:t>Small group activity: case discussion</w:t>
            </w:r>
          </w:p>
          <w:p w:rsidR="005013C7" w:rsidRPr="00BE5CC8" w:rsidRDefault="005013C7">
            <w:pPr>
              <w:rPr>
                <w:rFonts w:ascii="Calibri" w:hAnsi="Calibri" w:cs="Calibri"/>
              </w:rPr>
            </w:pPr>
          </w:p>
          <w:p w:rsidR="005013C7" w:rsidRPr="00BE5CC8" w:rsidRDefault="005013C7" w:rsidP="0085018E">
            <w:pPr>
              <w:rPr>
                <w:rFonts w:ascii="Calibri" w:hAnsi="Calibri" w:cs="Calibri"/>
              </w:rPr>
            </w:pPr>
          </w:p>
        </w:tc>
      </w:tr>
      <w:tr w:rsidR="005013C7" w:rsidRPr="00BE5CC8" w:rsidTr="005013C7">
        <w:tc>
          <w:tcPr>
            <w:tcW w:w="9287" w:type="dxa"/>
            <w:gridSpan w:val="2"/>
          </w:tcPr>
          <w:p w:rsidR="00ED24E9" w:rsidRPr="00BE5CC8" w:rsidRDefault="00ED24E9" w:rsidP="00ED24E9">
            <w:pPr>
              <w:rPr>
                <w:rFonts w:ascii="Calibri" w:hAnsi="Calibri" w:cs="Calibri"/>
              </w:rPr>
            </w:pPr>
            <w:r w:rsidRPr="00BE5CC8">
              <w:rPr>
                <w:rFonts w:ascii="Calibri" w:hAnsi="Calibri" w:cs="Calibri"/>
              </w:rPr>
              <w:t>Resources required for this Unit</w:t>
            </w:r>
          </w:p>
          <w:p w:rsidR="00ED24E9" w:rsidRPr="00BE5CC8" w:rsidRDefault="00ED24E9" w:rsidP="00ED24E9">
            <w:pPr>
              <w:ind w:left="720"/>
              <w:rPr>
                <w:rFonts w:ascii="Calibri" w:hAnsi="Calibri" w:cs="Calibri"/>
              </w:rPr>
            </w:pPr>
          </w:p>
          <w:p w:rsidR="00ED24E9" w:rsidRPr="00BE5CC8" w:rsidRDefault="00ED24E9" w:rsidP="00ED24E9">
            <w:pPr>
              <w:numPr>
                <w:ilvl w:val="0"/>
                <w:numId w:val="15"/>
              </w:numPr>
              <w:rPr>
                <w:rFonts w:ascii="Calibri" w:hAnsi="Calibri" w:cs="Calibri"/>
              </w:rPr>
            </w:pPr>
            <w:r w:rsidRPr="00BE5CC8">
              <w:rPr>
                <w:rFonts w:ascii="Calibri" w:hAnsi="Calibri" w:cs="Calibri"/>
              </w:rPr>
              <w:t xml:space="preserve">PowerPoint Slides </w:t>
            </w:r>
          </w:p>
          <w:p w:rsidR="00ED24E9" w:rsidRPr="00BE5CC8" w:rsidRDefault="00ED24E9" w:rsidP="00ED24E9">
            <w:pPr>
              <w:numPr>
                <w:ilvl w:val="0"/>
                <w:numId w:val="15"/>
              </w:numPr>
              <w:rPr>
                <w:rFonts w:ascii="Calibri" w:hAnsi="Calibri" w:cs="Calibri"/>
              </w:rPr>
            </w:pPr>
            <w:r w:rsidRPr="00BE5CC8">
              <w:rPr>
                <w:rFonts w:ascii="Calibri" w:hAnsi="Calibri" w:cs="Calibri"/>
              </w:rPr>
              <w:t xml:space="preserve">Video clips: Donna Carrigan;  </w:t>
            </w:r>
            <w:r w:rsidRPr="00BE5CC8">
              <w:rPr>
                <w:rFonts w:ascii="Calibri" w:hAnsi="Calibri" w:cs="Calibri"/>
                <w:i/>
              </w:rPr>
              <w:t>Supporting Emotional Literacy</w:t>
            </w:r>
          </w:p>
          <w:p w:rsidR="0085018E" w:rsidRPr="00BE5CC8" w:rsidRDefault="00BE5CC8" w:rsidP="00ED24E9">
            <w:pPr>
              <w:numPr>
                <w:ilvl w:val="0"/>
                <w:numId w:val="15"/>
              </w:numPr>
              <w:rPr>
                <w:rFonts w:ascii="Calibri" w:hAnsi="Calibri" w:cs="Calibri"/>
                <w:b/>
              </w:rPr>
            </w:pPr>
            <w:r w:rsidRPr="00BE5CC8">
              <w:rPr>
                <w:rFonts w:ascii="Calibri" w:hAnsi="Calibri" w:cs="Calibri"/>
              </w:rPr>
              <w:t>Hand-outs</w:t>
            </w:r>
            <w:r w:rsidR="00ED24E9" w:rsidRPr="00BE5CC8">
              <w:rPr>
                <w:rFonts w:ascii="Calibri" w:hAnsi="Calibri" w:cs="Calibri"/>
              </w:rPr>
              <w:t>:</w:t>
            </w:r>
          </w:p>
          <w:p w:rsidR="00ED24E9" w:rsidRPr="00BE5CC8" w:rsidRDefault="00ED24E9" w:rsidP="00ED24E9">
            <w:pPr>
              <w:numPr>
                <w:ilvl w:val="0"/>
                <w:numId w:val="15"/>
              </w:numPr>
              <w:rPr>
                <w:rFonts w:ascii="Calibri" w:hAnsi="Calibri" w:cs="Calibri"/>
                <w:b/>
              </w:rPr>
            </w:pPr>
            <w:r w:rsidRPr="00BE5CC8">
              <w:rPr>
                <w:rFonts w:ascii="Calibri" w:hAnsi="Calibri" w:cs="Calibri"/>
                <w:b/>
              </w:rPr>
              <w:t xml:space="preserve"> </w:t>
            </w:r>
            <w:r w:rsidRPr="00BE5CC8">
              <w:rPr>
                <w:rFonts w:ascii="Calibri" w:hAnsi="Calibri" w:cs="Calibri"/>
                <w:i/>
              </w:rPr>
              <w:t>In Residence Resilience Practice Paper SIRCC</w:t>
            </w:r>
          </w:p>
          <w:p w:rsidR="0085018E" w:rsidRPr="00BE5CC8" w:rsidRDefault="0085018E" w:rsidP="00ED24E9">
            <w:pPr>
              <w:numPr>
                <w:ilvl w:val="0"/>
                <w:numId w:val="15"/>
              </w:numPr>
              <w:rPr>
                <w:rFonts w:ascii="Calibri" w:hAnsi="Calibri" w:cs="Calibri"/>
                <w:i/>
              </w:rPr>
            </w:pPr>
            <w:r w:rsidRPr="00BE5CC8">
              <w:rPr>
                <w:rFonts w:ascii="Calibri" w:hAnsi="Calibri" w:cs="Calibri"/>
                <w:i/>
              </w:rPr>
              <w:t>FAIR leaflet</w:t>
            </w:r>
          </w:p>
          <w:p w:rsidR="00ED24E9" w:rsidRPr="00BE5CC8" w:rsidRDefault="00ED24E9" w:rsidP="00ED24E9">
            <w:pPr>
              <w:rPr>
                <w:rFonts w:ascii="Calibri" w:hAnsi="Calibri" w:cs="Calibri"/>
              </w:rPr>
            </w:pPr>
          </w:p>
          <w:p w:rsidR="005013C7" w:rsidRPr="00BE5CC8" w:rsidRDefault="005013C7" w:rsidP="00ED24E9">
            <w:pPr>
              <w:rPr>
                <w:rFonts w:ascii="Calibri" w:hAnsi="Calibri" w:cs="Calibri"/>
              </w:rPr>
            </w:pPr>
          </w:p>
        </w:tc>
      </w:tr>
      <w:tr w:rsidR="005013C7" w:rsidRPr="00BE5CC8" w:rsidTr="005013C7">
        <w:tc>
          <w:tcPr>
            <w:tcW w:w="9287" w:type="dxa"/>
            <w:gridSpan w:val="2"/>
          </w:tcPr>
          <w:p w:rsidR="005013C7" w:rsidRPr="00BE5CC8" w:rsidRDefault="005013C7" w:rsidP="005013C7">
            <w:pPr>
              <w:rPr>
                <w:rFonts w:ascii="Calibri" w:hAnsi="Calibri" w:cs="Calibri"/>
                <w:b/>
              </w:rPr>
            </w:pPr>
            <w:r w:rsidRPr="00BE5CC8">
              <w:rPr>
                <w:rFonts w:ascii="Calibri" w:hAnsi="Calibri" w:cs="Calibri"/>
                <w:b/>
              </w:rPr>
              <w:t>Resources required to support this unit</w:t>
            </w:r>
          </w:p>
          <w:p w:rsidR="005013C7" w:rsidRPr="00BE5CC8" w:rsidRDefault="005013C7" w:rsidP="005013C7">
            <w:pPr>
              <w:rPr>
                <w:rFonts w:ascii="Calibri" w:hAnsi="Calibri" w:cs="Calibri"/>
              </w:rPr>
            </w:pPr>
          </w:p>
          <w:p w:rsidR="00ED24E9" w:rsidRPr="00BE5CC8" w:rsidRDefault="00ED24E9" w:rsidP="00ED24E9">
            <w:pPr>
              <w:spacing w:after="200" w:line="276" w:lineRule="auto"/>
              <w:rPr>
                <w:rFonts w:ascii="Calibri" w:eastAsia="Calibri" w:hAnsi="Calibri" w:cs="Calibri"/>
                <w:i/>
                <w:lang w:eastAsia="en-US"/>
              </w:rPr>
            </w:pPr>
            <w:r w:rsidRPr="00BE5CC8">
              <w:rPr>
                <w:rFonts w:ascii="Calibri" w:eastAsia="Calibri" w:hAnsi="Calibri" w:cs="Calibri"/>
                <w:i/>
                <w:lang w:eastAsia="en-US"/>
              </w:rPr>
              <w:t>Guide to developing and maintaining resilience in residential child care</w:t>
            </w:r>
            <w:bookmarkStart w:id="0" w:name="_GoBack"/>
            <w:bookmarkEnd w:id="0"/>
          </w:p>
          <w:p w:rsidR="00ED24E9" w:rsidRPr="00BE5CC8" w:rsidRDefault="00ED24E9" w:rsidP="00ED24E9">
            <w:pPr>
              <w:spacing w:after="200" w:line="276" w:lineRule="auto"/>
              <w:rPr>
                <w:rFonts w:ascii="Calibri" w:eastAsia="Calibri" w:hAnsi="Calibri" w:cs="Calibri"/>
                <w:i/>
                <w:lang w:eastAsia="en-US"/>
              </w:rPr>
            </w:pPr>
            <w:r w:rsidRPr="00BE5CC8">
              <w:rPr>
                <w:rFonts w:ascii="Calibri" w:eastAsia="Calibri" w:hAnsi="Calibri" w:cs="Calibri"/>
                <w:i/>
                <w:lang w:eastAsia="en-US"/>
              </w:rPr>
              <w:t xml:space="preserve">Resilience </w:t>
            </w:r>
            <w:r w:rsidR="00BE5CC8" w:rsidRPr="00BE5CC8">
              <w:rPr>
                <w:rFonts w:ascii="Calibri" w:eastAsia="Calibri" w:hAnsi="Calibri" w:cs="Calibri"/>
                <w:i/>
                <w:lang w:eastAsia="en-US"/>
              </w:rPr>
              <w:t>GIRFEC</w:t>
            </w:r>
            <w:r w:rsidR="0065593F">
              <w:rPr>
                <w:rFonts w:ascii="Calibri" w:eastAsia="Calibri" w:hAnsi="Calibri" w:cs="Calibri"/>
                <w:i/>
                <w:lang w:eastAsia="en-US"/>
              </w:rPr>
              <w:t xml:space="preserve"> Practice Briefing: </w:t>
            </w:r>
            <w:hyperlink r:id="rId8" w:history="1">
              <w:r w:rsidR="0065593F" w:rsidRPr="0065593F">
                <w:rPr>
                  <w:rStyle w:val="Hyperlink"/>
                  <w:rFonts w:ascii="Calibri" w:eastAsia="Calibri" w:hAnsi="Calibri" w:cs="Calibri"/>
                  <w:lang w:eastAsia="en-US"/>
                </w:rPr>
                <w:t>http://www.scotland.gov.uk/Topics/People/Young-People/gettingitright/national-practice-model/resilience-matrix</w:t>
              </w:r>
            </w:hyperlink>
            <w:r w:rsidR="0065593F">
              <w:rPr>
                <w:rFonts w:ascii="Calibri" w:eastAsia="Calibri" w:hAnsi="Calibri" w:cs="Calibri"/>
                <w:i/>
                <w:lang w:eastAsia="en-US"/>
              </w:rPr>
              <w:t xml:space="preserve"> </w:t>
            </w:r>
          </w:p>
          <w:p w:rsidR="005013C7" w:rsidRPr="00BE5CC8" w:rsidRDefault="005013C7" w:rsidP="00B63C23">
            <w:pPr>
              <w:rPr>
                <w:rFonts w:ascii="Calibri" w:hAnsi="Calibri" w:cs="Calibri"/>
              </w:rPr>
            </w:pPr>
          </w:p>
        </w:tc>
      </w:tr>
      <w:tr w:rsidR="005013C7" w:rsidRPr="00BE5CC8" w:rsidTr="005013C7">
        <w:tc>
          <w:tcPr>
            <w:tcW w:w="9287" w:type="dxa"/>
            <w:gridSpan w:val="2"/>
          </w:tcPr>
          <w:p w:rsidR="005013C7" w:rsidRPr="00BE5CC8" w:rsidRDefault="005013C7">
            <w:pPr>
              <w:rPr>
                <w:rFonts w:ascii="Calibri" w:hAnsi="Calibri" w:cs="Calibri"/>
                <w:b/>
              </w:rPr>
            </w:pPr>
            <w:r w:rsidRPr="00BE5CC8">
              <w:rPr>
                <w:rFonts w:ascii="Calibri" w:hAnsi="Calibri" w:cs="Calibri"/>
                <w:b/>
              </w:rPr>
              <w:t>Introduction to trainer</w:t>
            </w:r>
          </w:p>
          <w:p w:rsidR="001D6B80" w:rsidRPr="00BE5CC8" w:rsidRDefault="001D6B80">
            <w:pPr>
              <w:rPr>
                <w:rFonts w:ascii="Calibri" w:hAnsi="Calibri" w:cs="Calibri"/>
                <w:b/>
              </w:rPr>
            </w:pPr>
          </w:p>
          <w:p w:rsidR="005013C7" w:rsidRPr="00BE5CC8" w:rsidRDefault="001D6B80" w:rsidP="00D30E57">
            <w:pPr>
              <w:rPr>
                <w:rFonts w:ascii="Calibri" w:hAnsi="Calibri" w:cs="Calibri"/>
              </w:rPr>
            </w:pPr>
            <w:r w:rsidRPr="00BE5CC8">
              <w:rPr>
                <w:rFonts w:ascii="Calibri" w:hAnsi="Calibri" w:cs="Calibri"/>
                <w:color w:val="231F20"/>
              </w:rPr>
              <w:t>This unit is an important balance to the one on trauma. Participants may have felt quite overwhelmed by the enormity of young people’s experiences and this unit provides a hopeful perspective that concentrates on the development of strengths rather than managing problems. The advantage of a positive resilience perspective is that it concentrates and builds on the child’s strengths and the positives in the here and now. If staff and carers adopt a conscious resilience perspective, the process of education in the widest sense provides a plethora of opportunities to help children become more resilient.</w:t>
            </w:r>
          </w:p>
        </w:tc>
      </w:tr>
    </w:tbl>
    <w:p w:rsidR="00B63C23" w:rsidRPr="00BE5CC8" w:rsidRDefault="00B63C23" w:rsidP="001D6B80">
      <w:pPr>
        <w:rPr>
          <w:rFonts w:ascii="Calibri" w:hAnsi="Calibri" w:cs="Calibri"/>
          <w:b/>
        </w:rPr>
      </w:pPr>
    </w:p>
    <w:p w:rsidR="001D6B80" w:rsidRPr="00BE5CC8" w:rsidRDefault="00BE5CC8" w:rsidP="001D6B80">
      <w:pPr>
        <w:rPr>
          <w:rFonts w:ascii="Calibri" w:hAnsi="Calibri" w:cs="Calibri"/>
          <w:b/>
        </w:rPr>
      </w:pPr>
      <w:r w:rsidRPr="00BE5CC8">
        <w:rPr>
          <w:rFonts w:ascii="Calibri" w:hAnsi="Calibri" w:cs="Calibri"/>
          <w:b/>
        </w:rPr>
        <w:br w:type="page"/>
      </w:r>
      <w:r w:rsidR="001D6B80" w:rsidRPr="00BE5CC8">
        <w:rPr>
          <w:rFonts w:ascii="Calibri" w:hAnsi="Calibri" w:cs="Calibri"/>
          <w:b/>
        </w:rPr>
        <w:lastRenderedPageBreak/>
        <w:t>Presentation</w:t>
      </w:r>
      <w:r w:rsidRPr="00BE5CC8">
        <w:rPr>
          <w:rFonts w:ascii="Calibri" w:hAnsi="Calibri" w:cs="Calibri"/>
          <w:b/>
        </w:rPr>
        <w:t>:</w:t>
      </w:r>
      <w:r w:rsidR="001D6B80" w:rsidRPr="00BE5CC8">
        <w:rPr>
          <w:rFonts w:ascii="Calibri" w:hAnsi="Calibri" w:cs="Calibri"/>
          <w:b/>
        </w:rPr>
        <w:t xml:space="preserve"> </w:t>
      </w:r>
      <w:r w:rsidR="00D30E57" w:rsidRPr="00BE5CC8">
        <w:rPr>
          <w:rFonts w:ascii="Calibri" w:hAnsi="Calibri" w:cs="Calibri"/>
          <w:b/>
        </w:rPr>
        <w:t xml:space="preserve"> Understanding </w:t>
      </w:r>
      <w:r w:rsidR="001D6B80" w:rsidRPr="00BE5CC8">
        <w:rPr>
          <w:rFonts w:ascii="Calibri" w:hAnsi="Calibri" w:cs="Calibri"/>
          <w:b/>
        </w:rPr>
        <w:t>Resilience</w:t>
      </w:r>
      <w:r w:rsidR="00AA05D8" w:rsidRPr="00BE5CC8">
        <w:rPr>
          <w:rFonts w:ascii="Calibri" w:hAnsi="Calibri" w:cs="Calibri"/>
          <w:b/>
        </w:rPr>
        <w:t xml:space="preserve"> (20 minutes)</w:t>
      </w:r>
    </w:p>
    <w:p w:rsidR="001D6B80" w:rsidRPr="00BE5CC8" w:rsidRDefault="001D6B80" w:rsidP="001D6B80">
      <w:pPr>
        <w:rPr>
          <w:rFonts w:ascii="Calibri" w:hAnsi="Calibri" w:cs="Calibri"/>
        </w:rPr>
      </w:pPr>
    </w:p>
    <w:p w:rsidR="001D6B80" w:rsidRPr="00BE5CC8" w:rsidRDefault="001D6B80" w:rsidP="001D6B80">
      <w:pPr>
        <w:rPr>
          <w:rFonts w:ascii="Calibri" w:hAnsi="Calibri" w:cs="Calibri"/>
        </w:rPr>
      </w:pPr>
      <w:r w:rsidRPr="00BE5CC8">
        <w:rPr>
          <w:rFonts w:ascii="Calibri" w:hAnsi="Calibri" w:cs="Calibri"/>
        </w:rPr>
        <w:t>Using the slides and hand</w:t>
      </w:r>
      <w:r w:rsidR="00D30E57" w:rsidRPr="00BE5CC8">
        <w:rPr>
          <w:rFonts w:ascii="Calibri" w:hAnsi="Calibri" w:cs="Calibri"/>
        </w:rPr>
        <w:t>-</w:t>
      </w:r>
      <w:r w:rsidRPr="00BE5CC8">
        <w:rPr>
          <w:rFonts w:ascii="Calibri" w:hAnsi="Calibri" w:cs="Calibri"/>
        </w:rPr>
        <w:t>outs create a PowerPoint presentation</w:t>
      </w:r>
      <w:r w:rsidRPr="00BE5CC8">
        <w:rPr>
          <w:rFonts w:ascii="Calibri" w:hAnsi="Calibri" w:cs="Calibri"/>
          <w:color w:val="231F20"/>
        </w:rPr>
        <w:t xml:space="preserve"> on the concept of resilience</w:t>
      </w:r>
      <w:r w:rsidR="00D30E57" w:rsidRPr="00BE5CC8">
        <w:rPr>
          <w:rFonts w:ascii="Calibri" w:hAnsi="Calibri" w:cs="Calibri"/>
          <w:color w:val="231F20"/>
        </w:rPr>
        <w:t>.</w:t>
      </w:r>
      <w:r w:rsidRPr="00BE5CC8">
        <w:rPr>
          <w:rFonts w:ascii="Calibri" w:hAnsi="Calibri" w:cs="Calibri"/>
          <w:color w:val="231F20"/>
        </w:rPr>
        <w:t xml:space="preserve"> </w:t>
      </w:r>
      <w:r w:rsidRPr="00BE5CC8">
        <w:rPr>
          <w:rFonts w:ascii="Calibri" w:hAnsi="Calibri" w:cs="Calibri"/>
        </w:rPr>
        <w:t xml:space="preserve">Point out that until relatively recently resilience had been seen as an attribute that could be identified in children and the factors that characterised resilient children had been recognised but little work had been undertaken to identify ways in which resilience could be actively developed in children. More recently the focus has moved to identifying strategies for developing resilience in children. </w:t>
      </w:r>
    </w:p>
    <w:p w:rsidR="001D6B80" w:rsidRPr="00BE5CC8" w:rsidRDefault="001D6B80" w:rsidP="001D6B80">
      <w:pPr>
        <w:rPr>
          <w:rFonts w:ascii="Calibri" w:hAnsi="Calibri" w:cs="Calibri"/>
        </w:rPr>
      </w:pPr>
    </w:p>
    <w:p w:rsidR="001D6B80" w:rsidRPr="00BE5CC8" w:rsidRDefault="001D6B80" w:rsidP="001D6B80">
      <w:pPr>
        <w:rPr>
          <w:rFonts w:ascii="Calibri" w:hAnsi="Calibri" w:cs="Calibri"/>
        </w:rPr>
      </w:pPr>
      <w:r w:rsidRPr="00BE5CC8">
        <w:rPr>
          <w:rFonts w:ascii="Calibri" w:hAnsi="Calibri" w:cs="Calibri"/>
        </w:rPr>
        <w:t xml:space="preserve">Discuss with participants the various factors that contribute to the development of resilience and the risk factors that make children vulnerable to emotional ill health. Looked after children </w:t>
      </w:r>
      <w:r w:rsidR="00B63C23" w:rsidRPr="00BE5CC8">
        <w:rPr>
          <w:rFonts w:ascii="Calibri" w:hAnsi="Calibri" w:cs="Calibri"/>
        </w:rPr>
        <w:t xml:space="preserve">rarely </w:t>
      </w:r>
      <w:r w:rsidRPr="00BE5CC8">
        <w:rPr>
          <w:rFonts w:ascii="Calibri" w:hAnsi="Calibri" w:cs="Calibri"/>
        </w:rPr>
        <w:t xml:space="preserve">have </w:t>
      </w:r>
      <w:r w:rsidR="00B63C23" w:rsidRPr="00BE5CC8">
        <w:rPr>
          <w:rFonts w:ascii="Calibri" w:hAnsi="Calibri" w:cs="Calibri"/>
        </w:rPr>
        <w:t xml:space="preserve">many </w:t>
      </w:r>
      <w:r w:rsidR="00D30E57" w:rsidRPr="00BE5CC8">
        <w:rPr>
          <w:rFonts w:ascii="Calibri" w:hAnsi="Calibri" w:cs="Calibri"/>
        </w:rPr>
        <w:t xml:space="preserve">protective </w:t>
      </w:r>
      <w:r w:rsidRPr="00BE5CC8">
        <w:rPr>
          <w:rFonts w:ascii="Calibri" w:hAnsi="Calibri" w:cs="Calibri"/>
        </w:rPr>
        <w:t>factors in their lives but</w:t>
      </w:r>
      <w:r w:rsidR="00B63C23" w:rsidRPr="00BE5CC8">
        <w:rPr>
          <w:rFonts w:ascii="Calibri" w:hAnsi="Calibri" w:cs="Calibri"/>
        </w:rPr>
        <w:t xml:space="preserve"> they</w:t>
      </w:r>
      <w:r w:rsidRPr="00BE5CC8">
        <w:rPr>
          <w:rFonts w:ascii="Calibri" w:hAnsi="Calibri" w:cs="Calibri"/>
        </w:rPr>
        <w:t xml:space="preserve"> are much more likely than their peers to have several of the </w:t>
      </w:r>
      <w:r w:rsidR="00D30E57" w:rsidRPr="00BE5CC8">
        <w:rPr>
          <w:rFonts w:ascii="Calibri" w:hAnsi="Calibri" w:cs="Calibri"/>
        </w:rPr>
        <w:t xml:space="preserve">vulnerability </w:t>
      </w:r>
      <w:r w:rsidRPr="00BE5CC8">
        <w:rPr>
          <w:rFonts w:ascii="Calibri" w:hAnsi="Calibri" w:cs="Calibri"/>
        </w:rPr>
        <w:t>factors. Point out</w:t>
      </w:r>
      <w:r w:rsidR="00B63C23" w:rsidRPr="00BE5CC8">
        <w:rPr>
          <w:rFonts w:ascii="Calibri" w:hAnsi="Calibri" w:cs="Calibri"/>
        </w:rPr>
        <w:t>,</w:t>
      </w:r>
      <w:r w:rsidRPr="00BE5CC8">
        <w:rPr>
          <w:rFonts w:ascii="Calibri" w:hAnsi="Calibri" w:cs="Calibri"/>
        </w:rPr>
        <w:t xml:space="preserve"> however, that resilience does not develop in response to a life without stress. There is evidence that children in the UK today are less resilient than children were some years ago. Many researchers believe that this is a result of the over protection of children which prevents them from developing effective problem solving mechanisms. Although looked after children have often been exposed to unmanageable levels of stress many of them have developed survival mechanisms that can be reframed and built upon to enable them to become resilient. It is important to be aware that adaptive coping mechanisms that have helped children survive in very difficult situations may become problematic if they continue when a child is</w:t>
      </w:r>
      <w:r w:rsidR="00D30E57" w:rsidRPr="00BE5CC8">
        <w:rPr>
          <w:rFonts w:ascii="Calibri" w:hAnsi="Calibri" w:cs="Calibri"/>
        </w:rPr>
        <w:t xml:space="preserve"> in a more positive environment. </w:t>
      </w:r>
      <w:r w:rsidRPr="00BE5CC8">
        <w:rPr>
          <w:rFonts w:ascii="Calibri" w:hAnsi="Calibri" w:cs="Calibri"/>
        </w:rPr>
        <w:t xml:space="preserve"> A neglected child searching for and stealing food is </w:t>
      </w:r>
      <w:r w:rsidR="00D30E57" w:rsidRPr="00BE5CC8">
        <w:rPr>
          <w:rFonts w:ascii="Calibri" w:hAnsi="Calibri" w:cs="Calibri"/>
        </w:rPr>
        <w:t xml:space="preserve">showing </w:t>
      </w:r>
      <w:r w:rsidRPr="00BE5CC8">
        <w:rPr>
          <w:rFonts w:ascii="Calibri" w:hAnsi="Calibri" w:cs="Calibri"/>
        </w:rPr>
        <w:t>evidence of resilience – the same behaviour in a foster home could lead to rejection. It is important that such behaviour is understood as evidence of resilience but children need to be helped to learn new strategies. This may take a considerable time.</w:t>
      </w:r>
    </w:p>
    <w:p w:rsidR="001D6B80" w:rsidRPr="00BE5CC8" w:rsidRDefault="001D6B80" w:rsidP="001D6B80">
      <w:pPr>
        <w:rPr>
          <w:rFonts w:ascii="Calibri" w:hAnsi="Calibri" w:cs="Calibri"/>
        </w:rPr>
      </w:pPr>
    </w:p>
    <w:p w:rsidR="001D6B80" w:rsidRPr="00BE5CC8" w:rsidRDefault="001D6B80" w:rsidP="001D6B80">
      <w:pPr>
        <w:rPr>
          <w:rFonts w:ascii="Calibri" w:hAnsi="Calibri" w:cs="Calibri"/>
        </w:rPr>
      </w:pPr>
      <w:r w:rsidRPr="00BE5CC8">
        <w:rPr>
          <w:rFonts w:ascii="Calibri" w:hAnsi="Calibri" w:cs="Calibri"/>
        </w:rPr>
        <w:t>One essential area that contributes to the development of resilience is educational success. Point out the life time impact for looked after children of success in education and that it is associated with positive adult outcomes across a range of dimensions.</w:t>
      </w:r>
    </w:p>
    <w:p w:rsidR="001D6B80" w:rsidRPr="00BE5CC8" w:rsidRDefault="001D6B80" w:rsidP="001D6B80">
      <w:pPr>
        <w:rPr>
          <w:rFonts w:ascii="Calibri" w:hAnsi="Calibri" w:cs="Calibri"/>
        </w:rPr>
      </w:pPr>
      <w:r w:rsidRPr="00BE5CC8">
        <w:rPr>
          <w:rFonts w:ascii="Calibri" w:hAnsi="Calibri" w:cs="Calibri"/>
        </w:rPr>
        <w:t xml:space="preserve"> </w:t>
      </w:r>
    </w:p>
    <w:p w:rsidR="0007548E" w:rsidRPr="00BE5CC8" w:rsidRDefault="00CD3151" w:rsidP="001D6B80">
      <w:pPr>
        <w:rPr>
          <w:rFonts w:ascii="Calibri" w:hAnsi="Calibri" w:cs="Calibri"/>
        </w:rPr>
      </w:pPr>
      <w:r w:rsidRPr="00BE5CC8">
        <w:rPr>
          <w:rFonts w:ascii="Calibri" w:hAnsi="Calibri" w:cs="Calibri"/>
        </w:rPr>
        <w:t>The importance</w:t>
      </w:r>
      <w:r w:rsidR="00B63C23" w:rsidRPr="00BE5CC8">
        <w:rPr>
          <w:rFonts w:ascii="Calibri" w:hAnsi="Calibri" w:cs="Calibri"/>
        </w:rPr>
        <w:t xml:space="preserve"> of assessing an</w:t>
      </w:r>
      <w:r>
        <w:rPr>
          <w:rFonts w:ascii="Calibri" w:hAnsi="Calibri" w:cs="Calibri"/>
        </w:rPr>
        <w:t>d</w:t>
      </w:r>
      <w:r w:rsidR="00B63C23" w:rsidRPr="00BE5CC8">
        <w:rPr>
          <w:rFonts w:ascii="Calibri" w:hAnsi="Calibri" w:cs="Calibri"/>
        </w:rPr>
        <w:t xml:space="preserve"> developing resilience is highlighted in the guidance on </w:t>
      </w:r>
      <w:r w:rsidR="00B63C23" w:rsidRPr="00BE5CC8">
        <w:rPr>
          <w:rFonts w:ascii="Calibri" w:hAnsi="Calibri" w:cs="Calibri"/>
          <w:i/>
        </w:rPr>
        <w:t>Getting it right for every child</w:t>
      </w:r>
      <w:r w:rsidR="0007548E" w:rsidRPr="00BE5CC8">
        <w:rPr>
          <w:rFonts w:ascii="Calibri" w:hAnsi="Calibri" w:cs="Calibri"/>
        </w:rPr>
        <w:t xml:space="preserve"> and the Resilience Matrix is a key component of the </w:t>
      </w:r>
      <w:r>
        <w:rPr>
          <w:rFonts w:ascii="Calibri" w:hAnsi="Calibri" w:cs="Calibri"/>
          <w:i/>
        </w:rPr>
        <w:t>GIRFEC</w:t>
      </w:r>
      <w:r w:rsidR="0007548E" w:rsidRPr="00BE5CC8">
        <w:rPr>
          <w:rFonts w:ascii="Calibri" w:hAnsi="Calibri" w:cs="Calibri"/>
          <w:i/>
        </w:rPr>
        <w:t xml:space="preserve"> Practice Mo</w:t>
      </w:r>
      <w:r w:rsidR="0007548E" w:rsidRPr="00BE5CC8">
        <w:rPr>
          <w:rFonts w:ascii="Calibri" w:hAnsi="Calibri" w:cs="Calibri"/>
        </w:rPr>
        <w:t>del.</w:t>
      </w:r>
    </w:p>
    <w:p w:rsidR="0007548E" w:rsidRPr="00BE5CC8" w:rsidRDefault="0007548E" w:rsidP="001D6B80">
      <w:pPr>
        <w:rPr>
          <w:rFonts w:ascii="Calibri" w:hAnsi="Calibri" w:cs="Calibri"/>
        </w:rPr>
      </w:pPr>
    </w:p>
    <w:p w:rsidR="001D6B80" w:rsidRPr="00BE5CC8" w:rsidRDefault="001D6B80" w:rsidP="001D6B80">
      <w:pPr>
        <w:rPr>
          <w:rFonts w:ascii="Calibri" w:hAnsi="Calibri" w:cs="Calibri"/>
        </w:rPr>
      </w:pPr>
      <w:r w:rsidRPr="00BE5CC8">
        <w:rPr>
          <w:rFonts w:ascii="Calibri" w:hAnsi="Calibri" w:cs="Calibri"/>
        </w:rPr>
        <w:t xml:space="preserve">Show slide </w:t>
      </w:r>
      <w:r w:rsidR="00D30E57" w:rsidRPr="00BE5CC8">
        <w:rPr>
          <w:rFonts w:ascii="Calibri" w:hAnsi="Calibri" w:cs="Calibri"/>
        </w:rPr>
        <w:t>8</w:t>
      </w:r>
      <w:r w:rsidRPr="00BE5CC8">
        <w:rPr>
          <w:rFonts w:ascii="Calibri" w:hAnsi="Calibri" w:cs="Calibri"/>
        </w:rPr>
        <w:t xml:space="preserve"> and discuss the importance of making an accurate assessment</w:t>
      </w:r>
      <w:r w:rsidR="00B63C23" w:rsidRPr="00BE5CC8">
        <w:rPr>
          <w:rFonts w:ascii="Calibri" w:hAnsi="Calibri" w:cs="Calibri"/>
        </w:rPr>
        <w:t xml:space="preserve"> of the </w:t>
      </w:r>
      <w:r w:rsidR="0007548E" w:rsidRPr="00BE5CC8">
        <w:rPr>
          <w:rFonts w:ascii="Calibri" w:hAnsi="Calibri" w:cs="Calibri"/>
        </w:rPr>
        <w:t xml:space="preserve">existing </w:t>
      </w:r>
      <w:r w:rsidR="00B63C23" w:rsidRPr="00BE5CC8">
        <w:rPr>
          <w:rFonts w:ascii="Calibri" w:hAnsi="Calibri" w:cs="Calibri"/>
        </w:rPr>
        <w:t>supports,</w:t>
      </w:r>
      <w:r w:rsidR="0007548E" w:rsidRPr="00BE5CC8">
        <w:rPr>
          <w:rFonts w:ascii="Calibri" w:hAnsi="Calibri" w:cs="Calibri"/>
        </w:rPr>
        <w:t xml:space="preserve"> skills and attributes </w:t>
      </w:r>
      <w:r w:rsidRPr="00BE5CC8">
        <w:rPr>
          <w:rFonts w:ascii="Calibri" w:hAnsi="Calibri" w:cs="Calibri"/>
        </w:rPr>
        <w:t>in order to develop an effective plan for enhancing a child’s resilience. Point out that many of t</w:t>
      </w:r>
      <w:r w:rsidR="00B63C23" w:rsidRPr="00BE5CC8">
        <w:rPr>
          <w:rFonts w:ascii="Calibri" w:hAnsi="Calibri" w:cs="Calibri"/>
        </w:rPr>
        <w:t>he factors that are highlighted</w:t>
      </w:r>
      <w:r w:rsidRPr="00BE5CC8">
        <w:rPr>
          <w:rFonts w:ascii="Calibri" w:hAnsi="Calibri" w:cs="Calibri"/>
        </w:rPr>
        <w:t xml:space="preserve"> in this m</w:t>
      </w:r>
      <w:r w:rsidR="00B63C23" w:rsidRPr="00BE5CC8">
        <w:rPr>
          <w:rFonts w:ascii="Calibri" w:hAnsi="Calibri" w:cs="Calibri"/>
        </w:rPr>
        <w:t>odel depend on developing emotional literacy.</w:t>
      </w:r>
    </w:p>
    <w:p w:rsidR="001D6B80" w:rsidRPr="00BE5CC8" w:rsidRDefault="001D6B80" w:rsidP="001D6B80">
      <w:pPr>
        <w:rPr>
          <w:rFonts w:ascii="Calibri" w:hAnsi="Calibri" w:cs="Calibri"/>
        </w:rPr>
      </w:pPr>
    </w:p>
    <w:p w:rsidR="001D6B80" w:rsidRPr="00BE5CC8" w:rsidRDefault="001D6B80" w:rsidP="001D6B80">
      <w:pPr>
        <w:rPr>
          <w:rFonts w:ascii="Calibri" w:hAnsi="Calibri" w:cs="Calibri"/>
        </w:rPr>
      </w:pPr>
      <w:r w:rsidRPr="00BE5CC8">
        <w:rPr>
          <w:rFonts w:ascii="Calibri" w:hAnsi="Calibri" w:cs="Calibri"/>
          <w:b/>
        </w:rPr>
        <w:t>Video clip:</w:t>
      </w:r>
      <w:r w:rsidRPr="00BE5CC8">
        <w:rPr>
          <w:rFonts w:ascii="Calibri" w:hAnsi="Calibri" w:cs="Calibri"/>
        </w:rPr>
        <w:t xml:space="preserve">  Donna Carrigan.</w:t>
      </w:r>
      <w:r w:rsidR="00AA05D8" w:rsidRPr="00BE5CC8">
        <w:rPr>
          <w:rFonts w:ascii="Calibri" w:hAnsi="Calibri" w:cs="Calibri"/>
        </w:rPr>
        <w:t xml:space="preserve"> (10minutes)</w:t>
      </w:r>
    </w:p>
    <w:p w:rsidR="001D6B80" w:rsidRPr="00BE5CC8" w:rsidRDefault="001D6B80" w:rsidP="001D6B80">
      <w:pPr>
        <w:rPr>
          <w:rFonts w:ascii="Calibri" w:hAnsi="Calibri" w:cs="Calibri"/>
        </w:rPr>
      </w:pPr>
      <w:r w:rsidRPr="00BE5CC8">
        <w:rPr>
          <w:rFonts w:ascii="Calibri" w:hAnsi="Calibri" w:cs="Calibri"/>
        </w:rPr>
        <w:t xml:space="preserve">Donna talks about the work undertaken in South Lanarkshire on attachment and resilience which links directly with slide </w:t>
      </w:r>
      <w:r w:rsidR="00D30E57" w:rsidRPr="00BE5CC8">
        <w:rPr>
          <w:rFonts w:ascii="Calibri" w:hAnsi="Calibri" w:cs="Calibri"/>
        </w:rPr>
        <w:t>8.</w:t>
      </w:r>
    </w:p>
    <w:p w:rsidR="001D6B80" w:rsidRPr="00BE5CC8" w:rsidRDefault="001D6B80" w:rsidP="001D6B80">
      <w:pPr>
        <w:rPr>
          <w:rFonts w:ascii="Calibri" w:hAnsi="Calibri" w:cs="Calibri"/>
        </w:rPr>
      </w:pPr>
    </w:p>
    <w:p w:rsidR="00AA05D8" w:rsidRPr="00BE5CC8" w:rsidRDefault="008C52F0" w:rsidP="001D6B80">
      <w:pPr>
        <w:rPr>
          <w:rFonts w:ascii="Calibri" w:hAnsi="Calibri" w:cs="Calibri"/>
          <w:b/>
        </w:rPr>
      </w:pPr>
      <w:r>
        <w:rPr>
          <w:rFonts w:ascii="Calibri" w:hAnsi="Calibri" w:cs="Calibri"/>
          <w:b/>
        </w:rPr>
        <w:br w:type="page"/>
      </w:r>
      <w:r w:rsidR="00B63C23" w:rsidRPr="00BE5CC8">
        <w:rPr>
          <w:rFonts w:ascii="Calibri" w:hAnsi="Calibri" w:cs="Calibri"/>
          <w:b/>
        </w:rPr>
        <w:lastRenderedPageBreak/>
        <w:t>Presentation</w:t>
      </w:r>
      <w:r>
        <w:rPr>
          <w:rFonts w:ascii="Calibri" w:hAnsi="Calibri" w:cs="Calibri"/>
          <w:b/>
        </w:rPr>
        <w:t>:</w:t>
      </w:r>
      <w:r w:rsidR="00B63C23" w:rsidRPr="00BE5CC8">
        <w:rPr>
          <w:rFonts w:ascii="Calibri" w:hAnsi="Calibri" w:cs="Calibri"/>
          <w:b/>
        </w:rPr>
        <w:t xml:space="preserve">  Emotional literacy</w:t>
      </w:r>
      <w:r w:rsidR="00AA05D8" w:rsidRPr="00BE5CC8">
        <w:rPr>
          <w:rFonts w:ascii="Calibri" w:hAnsi="Calibri" w:cs="Calibri"/>
          <w:b/>
        </w:rPr>
        <w:t xml:space="preserve"> (10 minutes)</w:t>
      </w:r>
    </w:p>
    <w:p w:rsidR="00AA05D8" w:rsidRPr="00BE5CC8" w:rsidRDefault="00AA05D8" w:rsidP="001D6B80">
      <w:pPr>
        <w:rPr>
          <w:rFonts w:ascii="Calibri" w:hAnsi="Calibri" w:cs="Calibri"/>
          <w:b/>
        </w:rPr>
      </w:pPr>
    </w:p>
    <w:p w:rsidR="001D6B80" w:rsidRPr="00BE5CC8" w:rsidRDefault="001D6B80" w:rsidP="001D6B80">
      <w:pPr>
        <w:rPr>
          <w:rFonts w:ascii="Calibri" w:hAnsi="Calibri" w:cs="Calibri"/>
        </w:rPr>
      </w:pPr>
      <w:r w:rsidRPr="00BE5CC8">
        <w:rPr>
          <w:rFonts w:ascii="Calibri" w:hAnsi="Calibri" w:cs="Calibri"/>
        </w:rPr>
        <w:t>Link this in to the units on attachment and trauma, and remind participants of the importance of helping children to develop the capacity to become aware of and manage their own feelings and accurately recognize the emotions of others.</w:t>
      </w:r>
    </w:p>
    <w:p w:rsidR="001D6B80" w:rsidRPr="00BE5CC8" w:rsidRDefault="001D6B80" w:rsidP="001D6B80">
      <w:pPr>
        <w:rPr>
          <w:rFonts w:ascii="Calibri" w:hAnsi="Calibri" w:cs="Calibri"/>
        </w:rPr>
      </w:pPr>
    </w:p>
    <w:p w:rsidR="001D6B80" w:rsidRPr="00BE5CC8" w:rsidRDefault="001D6B80" w:rsidP="001D6B80">
      <w:pPr>
        <w:rPr>
          <w:rFonts w:ascii="Calibri" w:hAnsi="Calibri" w:cs="Calibri"/>
        </w:rPr>
      </w:pPr>
      <w:r w:rsidRPr="00BE5CC8">
        <w:rPr>
          <w:rFonts w:ascii="Calibri" w:hAnsi="Calibri" w:cs="Calibri"/>
        </w:rPr>
        <w:t>To a great extent, Daniel Goleman popularised the term ‘emotional intelligence’ in his book of the same name. (Emotional Intelligence, 1996). He believed that it was more influential than conventional intelligence in shaping success in education, work and personal life.  Many refer to the term ‘competence’ and ‘social and emotional competences’ as a more easily understood way of untangling the complexities of such intelligences.</w:t>
      </w:r>
    </w:p>
    <w:p w:rsidR="001D6B80" w:rsidRPr="00BE5CC8" w:rsidRDefault="001D6B80" w:rsidP="001D6B80">
      <w:pPr>
        <w:rPr>
          <w:rFonts w:ascii="Calibri" w:hAnsi="Calibri" w:cs="Calibri"/>
        </w:rPr>
      </w:pPr>
    </w:p>
    <w:p w:rsidR="001D6B80" w:rsidRPr="00BE5CC8" w:rsidRDefault="001D6B80" w:rsidP="001D6B80">
      <w:pPr>
        <w:rPr>
          <w:rFonts w:ascii="Calibri" w:hAnsi="Calibri" w:cs="Calibri"/>
        </w:rPr>
      </w:pPr>
      <w:r w:rsidRPr="00BE5CC8">
        <w:rPr>
          <w:rFonts w:ascii="Calibri" w:hAnsi="Calibri" w:cs="Calibri"/>
        </w:rPr>
        <w:t xml:space="preserve">Emotional literacy is interlinked with social and emotional competences as it is about our ability to understand emotional states and our ability to manage express and act upon them.   </w:t>
      </w:r>
    </w:p>
    <w:p w:rsidR="001D6B80" w:rsidRPr="00BE5CC8" w:rsidRDefault="001D6B80" w:rsidP="001D6B80">
      <w:pPr>
        <w:rPr>
          <w:rFonts w:ascii="Calibri" w:hAnsi="Calibri" w:cs="Calibri"/>
        </w:rPr>
      </w:pPr>
    </w:p>
    <w:p w:rsidR="001D6B80" w:rsidRPr="00BE5CC8" w:rsidRDefault="001D6B80" w:rsidP="001D6B80">
      <w:pPr>
        <w:rPr>
          <w:rFonts w:ascii="Calibri" w:hAnsi="Calibri" w:cs="Calibri"/>
        </w:rPr>
      </w:pPr>
      <w:r w:rsidRPr="00BE5CC8">
        <w:rPr>
          <w:rFonts w:ascii="Calibri" w:hAnsi="Calibri" w:cs="Calibri"/>
        </w:rPr>
        <w:t>Katherine Weare defines emotional literacy as follows:</w:t>
      </w:r>
    </w:p>
    <w:p w:rsidR="001D6B80" w:rsidRPr="00BE5CC8" w:rsidRDefault="001D6B80" w:rsidP="001D6B80">
      <w:pPr>
        <w:rPr>
          <w:rFonts w:ascii="Calibri" w:hAnsi="Calibri" w:cs="Calibri"/>
        </w:rPr>
      </w:pPr>
    </w:p>
    <w:p w:rsidR="001D6B80" w:rsidRPr="00BE5CC8" w:rsidRDefault="001D6B80" w:rsidP="001D6B80">
      <w:pPr>
        <w:ind w:left="720"/>
        <w:rPr>
          <w:rFonts w:ascii="Calibri" w:hAnsi="Calibri" w:cs="Calibri"/>
        </w:rPr>
      </w:pPr>
      <w:r w:rsidRPr="00BE5CC8">
        <w:rPr>
          <w:rFonts w:ascii="Calibri" w:hAnsi="Calibri" w:cs="Calibri"/>
        </w:rPr>
        <w:t>…</w:t>
      </w:r>
      <w:r w:rsidRPr="00BE5CC8">
        <w:rPr>
          <w:rFonts w:ascii="Calibri" w:hAnsi="Calibri" w:cs="Calibri"/>
          <w:i/>
        </w:rPr>
        <w:t>the ability to understand ourselves and other people, and in particular to be aware of, understand, and use information about the emotional states of ourselves and others with competence. It includes the ability to understand, express and manage our own emotions, and respond to the emotions of others, in ways that are helpful to ourselves and othe</w:t>
      </w:r>
      <w:r w:rsidRPr="00BE5CC8">
        <w:rPr>
          <w:rFonts w:ascii="Calibri" w:hAnsi="Calibri" w:cs="Calibri"/>
        </w:rPr>
        <w:t>rs.</w:t>
      </w:r>
    </w:p>
    <w:p w:rsidR="001D6B80" w:rsidRPr="00BE5CC8" w:rsidRDefault="001D6B80" w:rsidP="001D6B80">
      <w:pPr>
        <w:rPr>
          <w:rFonts w:ascii="Calibri" w:hAnsi="Calibri" w:cs="Calibri"/>
        </w:rPr>
      </w:pPr>
    </w:p>
    <w:p w:rsidR="001D6B80" w:rsidRPr="00BE5CC8" w:rsidRDefault="001D6B80" w:rsidP="001D6B80">
      <w:pPr>
        <w:rPr>
          <w:rFonts w:ascii="Calibri" w:hAnsi="Calibri" w:cs="Calibri"/>
          <w:i/>
        </w:rPr>
      </w:pPr>
      <w:r w:rsidRPr="00BE5CC8">
        <w:rPr>
          <w:rFonts w:ascii="Calibri" w:hAnsi="Calibri" w:cs="Calibri"/>
        </w:rPr>
        <w:t xml:space="preserve">Weare K, 2004 </w:t>
      </w:r>
      <w:r w:rsidRPr="00BE5CC8">
        <w:rPr>
          <w:rFonts w:ascii="Calibri" w:hAnsi="Calibri" w:cs="Calibri"/>
          <w:i/>
        </w:rPr>
        <w:t>Developing the Emotionally Literate School</w:t>
      </w:r>
    </w:p>
    <w:p w:rsidR="001D6B80" w:rsidRPr="00BE5CC8" w:rsidRDefault="001D6B80" w:rsidP="001D6B80">
      <w:pPr>
        <w:rPr>
          <w:rFonts w:ascii="Calibri" w:hAnsi="Calibri" w:cs="Calibri"/>
        </w:rPr>
      </w:pPr>
    </w:p>
    <w:p w:rsidR="001D6B80" w:rsidRPr="00BE5CC8" w:rsidRDefault="001D6B80" w:rsidP="001D6B80">
      <w:pPr>
        <w:rPr>
          <w:rFonts w:ascii="Calibri" w:hAnsi="Calibri" w:cs="Calibri"/>
        </w:rPr>
      </w:pPr>
      <w:r w:rsidRPr="00BE5CC8">
        <w:rPr>
          <w:rFonts w:ascii="Calibri" w:hAnsi="Calibri" w:cs="Calibri"/>
        </w:rPr>
        <w:t>At this point, it would be helpful to make use of Weare’s grouping of the key competences that ‘make up’ emotional literacy. She divides them into three basic categories as a means of helping the reader understand the finer points but does indicate that it might be a false division, given that there is so much overlapping among the categories. Remind the group of this as you explain Weare’s categories.</w:t>
      </w:r>
    </w:p>
    <w:p w:rsidR="001D6B80" w:rsidRPr="00BE5CC8" w:rsidRDefault="001D6B80" w:rsidP="001D6B80">
      <w:pPr>
        <w:rPr>
          <w:rFonts w:ascii="Calibri" w:hAnsi="Calibri" w:cs="Calibri"/>
        </w:rPr>
      </w:pPr>
    </w:p>
    <w:p w:rsidR="001D6B80" w:rsidRPr="00BE5CC8" w:rsidRDefault="001D6B80" w:rsidP="001D6B80">
      <w:pPr>
        <w:rPr>
          <w:rFonts w:ascii="Calibri" w:hAnsi="Calibri" w:cs="Calibri"/>
        </w:rPr>
      </w:pPr>
      <w:r w:rsidRPr="00BE5CC8">
        <w:rPr>
          <w:rFonts w:ascii="Calibri" w:hAnsi="Calibri" w:cs="Calibri"/>
        </w:rPr>
        <w:t xml:space="preserve">The three categories are: </w:t>
      </w:r>
    </w:p>
    <w:p w:rsidR="001D6B80" w:rsidRPr="00BE5CC8" w:rsidRDefault="001D6B80" w:rsidP="001D6B80">
      <w:pPr>
        <w:rPr>
          <w:rFonts w:ascii="Calibri" w:hAnsi="Calibri" w:cs="Calibri"/>
        </w:rPr>
      </w:pPr>
    </w:p>
    <w:p w:rsidR="001D6B80" w:rsidRPr="00BE5CC8" w:rsidRDefault="001D6B80" w:rsidP="001D6B80">
      <w:pPr>
        <w:numPr>
          <w:ilvl w:val="0"/>
          <w:numId w:val="12"/>
        </w:numPr>
        <w:rPr>
          <w:rFonts w:ascii="Calibri" w:hAnsi="Calibri" w:cs="Calibri"/>
        </w:rPr>
      </w:pPr>
      <w:r w:rsidRPr="00BE5CC8">
        <w:rPr>
          <w:rFonts w:ascii="Calibri" w:hAnsi="Calibri" w:cs="Calibri"/>
        </w:rPr>
        <w:t>Self-understanding</w:t>
      </w:r>
    </w:p>
    <w:p w:rsidR="001D6B80" w:rsidRPr="00BE5CC8" w:rsidRDefault="001D6B80" w:rsidP="001D6B80">
      <w:pPr>
        <w:numPr>
          <w:ilvl w:val="0"/>
          <w:numId w:val="12"/>
        </w:numPr>
        <w:rPr>
          <w:rFonts w:ascii="Calibri" w:hAnsi="Calibri" w:cs="Calibri"/>
        </w:rPr>
      </w:pPr>
      <w:r w:rsidRPr="00BE5CC8">
        <w:rPr>
          <w:rFonts w:ascii="Calibri" w:hAnsi="Calibri" w:cs="Calibri"/>
        </w:rPr>
        <w:t>Understanding, expressing and managing our emotions</w:t>
      </w:r>
    </w:p>
    <w:p w:rsidR="001D6B80" w:rsidRPr="00BE5CC8" w:rsidRDefault="001D6B80" w:rsidP="001D6B80">
      <w:pPr>
        <w:numPr>
          <w:ilvl w:val="0"/>
          <w:numId w:val="12"/>
        </w:numPr>
        <w:rPr>
          <w:rFonts w:ascii="Calibri" w:hAnsi="Calibri" w:cs="Calibri"/>
        </w:rPr>
      </w:pPr>
      <w:r w:rsidRPr="00BE5CC8">
        <w:rPr>
          <w:rFonts w:ascii="Calibri" w:hAnsi="Calibri" w:cs="Calibri"/>
        </w:rPr>
        <w:t xml:space="preserve">Understanding social situations and making relationships </w:t>
      </w:r>
    </w:p>
    <w:p w:rsidR="001D6B80" w:rsidRPr="00BE5CC8" w:rsidRDefault="001D6B80" w:rsidP="001D6B80">
      <w:pPr>
        <w:rPr>
          <w:rFonts w:ascii="Calibri" w:hAnsi="Calibri" w:cs="Calibri"/>
        </w:rPr>
      </w:pPr>
    </w:p>
    <w:p w:rsidR="001D6B80" w:rsidRPr="00BE5CC8" w:rsidRDefault="001D6B80" w:rsidP="001D6B80">
      <w:pPr>
        <w:rPr>
          <w:rFonts w:ascii="Calibri" w:hAnsi="Calibri" w:cs="Calibri"/>
        </w:rPr>
      </w:pPr>
      <w:r w:rsidRPr="00BE5CC8">
        <w:rPr>
          <w:rFonts w:ascii="Calibri" w:hAnsi="Calibri" w:cs="Calibri"/>
        </w:rPr>
        <w:t xml:space="preserve">Each category is expanded a little in accompanying slide. </w:t>
      </w:r>
    </w:p>
    <w:p w:rsidR="001D6B80" w:rsidRPr="00BE5CC8" w:rsidRDefault="001D6B80" w:rsidP="001D6B80">
      <w:pPr>
        <w:rPr>
          <w:rFonts w:ascii="Calibri" w:hAnsi="Calibri" w:cs="Calibri"/>
        </w:rPr>
      </w:pPr>
    </w:p>
    <w:p w:rsidR="008C52F0" w:rsidRDefault="008C52F0" w:rsidP="001D6B80">
      <w:pPr>
        <w:rPr>
          <w:rFonts w:ascii="Calibri" w:hAnsi="Calibri" w:cs="Calibri"/>
        </w:rPr>
      </w:pPr>
    </w:p>
    <w:p w:rsidR="001D6B80" w:rsidRPr="00BE5CC8" w:rsidRDefault="001D6B80" w:rsidP="001D6B80">
      <w:pPr>
        <w:rPr>
          <w:rFonts w:ascii="Calibri" w:hAnsi="Calibri" w:cs="Calibri"/>
          <w:b/>
        </w:rPr>
      </w:pPr>
      <w:r w:rsidRPr="00BE5CC8">
        <w:rPr>
          <w:rFonts w:ascii="Calibri" w:hAnsi="Calibri" w:cs="Calibri"/>
          <w:b/>
        </w:rPr>
        <w:t>Case example activity.</w:t>
      </w:r>
      <w:r w:rsidR="00AA05D8" w:rsidRPr="00BE5CC8">
        <w:rPr>
          <w:rFonts w:ascii="Calibri" w:hAnsi="Calibri" w:cs="Calibri"/>
          <w:b/>
        </w:rPr>
        <w:t xml:space="preserve"> (45 minutes)</w:t>
      </w:r>
    </w:p>
    <w:p w:rsidR="008C52F0" w:rsidRDefault="008C52F0" w:rsidP="001D6B80">
      <w:pPr>
        <w:rPr>
          <w:rFonts w:ascii="Calibri" w:hAnsi="Calibri" w:cs="Calibri"/>
        </w:rPr>
      </w:pPr>
    </w:p>
    <w:p w:rsidR="001D6B80" w:rsidRPr="00BE5CC8" w:rsidRDefault="0085018E" w:rsidP="001D6B80">
      <w:pPr>
        <w:rPr>
          <w:rFonts w:ascii="Calibri" w:hAnsi="Calibri" w:cs="Calibri"/>
        </w:rPr>
      </w:pPr>
      <w:r w:rsidRPr="00BE5CC8">
        <w:rPr>
          <w:rFonts w:ascii="Calibri" w:hAnsi="Calibri" w:cs="Calibri"/>
        </w:rPr>
        <w:t xml:space="preserve">Give out the </w:t>
      </w:r>
      <w:r w:rsidRPr="008C52F0">
        <w:rPr>
          <w:rFonts w:ascii="Calibri" w:hAnsi="Calibri" w:cs="Calibri"/>
          <w:b/>
          <w:i/>
        </w:rPr>
        <w:t>In Residence Resilience</w:t>
      </w:r>
      <w:r w:rsidRPr="00BE5CC8">
        <w:rPr>
          <w:rFonts w:ascii="Calibri" w:hAnsi="Calibri" w:cs="Calibri"/>
        </w:rPr>
        <w:t xml:space="preserve"> paper</w:t>
      </w:r>
      <w:r w:rsidR="001D6B80" w:rsidRPr="00BE5CC8">
        <w:rPr>
          <w:rFonts w:ascii="Calibri" w:hAnsi="Calibri" w:cs="Calibri"/>
        </w:rPr>
        <w:t xml:space="preserve"> and suggest participants</w:t>
      </w:r>
      <w:r w:rsidR="00AA05D8" w:rsidRPr="00BE5CC8">
        <w:rPr>
          <w:rFonts w:ascii="Calibri" w:hAnsi="Calibri" w:cs="Calibri"/>
        </w:rPr>
        <w:t xml:space="preserve"> read it </w:t>
      </w:r>
      <w:r w:rsidR="008C52F0" w:rsidRPr="00BE5CC8">
        <w:rPr>
          <w:rFonts w:ascii="Calibri" w:hAnsi="Calibri" w:cs="Calibri"/>
        </w:rPr>
        <w:t>and use</w:t>
      </w:r>
      <w:r w:rsidR="001D6B80" w:rsidRPr="00BE5CC8">
        <w:rPr>
          <w:rFonts w:ascii="Calibri" w:hAnsi="Calibri" w:cs="Calibri"/>
        </w:rPr>
        <w:t xml:space="preserve"> it in the following exercise.</w:t>
      </w:r>
    </w:p>
    <w:p w:rsidR="001D6B80" w:rsidRPr="00BE5CC8" w:rsidRDefault="001D6B80" w:rsidP="001D6B80">
      <w:pPr>
        <w:rPr>
          <w:rFonts w:ascii="Calibri" w:hAnsi="Calibri" w:cs="Calibri"/>
        </w:rPr>
      </w:pPr>
    </w:p>
    <w:p w:rsidR="001D6B80" w:rsidRPr="00BE5CC8" w:rsidRDefault="001D6B80" w:rsidP="001D6B80">
      <w:pPr>
        <w:autoSpaceDE w:val="0"/>
        <w:autoSpaceDN w:val="0"/>
        <w:adjustRightInd w:val="0"/>
        <w:rPr>
          <w:rFonts w:ascii="Calibri" w:hAnsi="Calibri" w:cs="Calibri"/>
          <w:color w:val="231F20"/>
        </w:rPr>
      </w:pPr>
      <w:r w:rsidRPr="00BE5CC8">
        <w:rPr>
          <w:rFonts w:ascii="Calibri" w:hAnsi="Calibri" w:cs="Calibri"/>
          <w:color w:val="231F20"/>
        </w:rPr>
        <w:lastRenderedPageBreak/>
        <w:t xml:space="preserve">Either on your own or with a </w:t>
      </w:r>
      <w:r w:rsidR="008C52F0" w:rsidRPr="00BE5CC8">
        <w:rPr>
          <w:rFonts w:ascii="Calibri" w:hAnsi="Calibri" w:cs="Calibri"/>
          <w:color w:val="231F20"/>
        </w:rPr>
        <w:t>colleague,</w:t>
      </w:r>
      <w:r w:rsidRPr="00BE5CC8">
        <w:rPr>
          <w:rFonts w:ascii="Calibri" w:hAnsi="Calibri" w:cs="Calibri"/>
          <w:color w:val="231F20"/>
        </w:rPr>
        <w:t xml:space="preserve"> who works with some of the same children as you, identify a child with whom you work who is vulnerable and/or facing adversity.</w:t>
      </w:r>
    </w:p>
    <w:p w:rsidR="001D6B80" w:rsidRPr="00BE5CC8" w:rsidRDefault="001D6B80" w:rsidP="001D6B80">
      <w:pPr>
        <w:autoSpaceDE w:val="0"/>
        <w:autoSpaceDN w:val="0"/>
        <w:adjustRightInd w:val="0"/>
        <w:rPr>
          <w:rFonts w:ascii="Calibri" w:hAnsi="Calibri" w:cs="Calibri"/>
          <w:color w:val="231F20"/>
        </w:rPr>
      </w:pPr>
    </w:p>
    <w:p w:rsidR="001D6B80" w:rsidRDefault="001D6B80" w:rsidP="001D6B80">
      <w:pPr>
        <w:autoSpaceDE w:val="0"/>
        <w:autoSpaceDN w:val="0"/>
        <w:adjustRightInd w:val="0"/>
        <w:rPr>
          <w:rFonts w:ascii="Calibri" w:hAnsi="Calibri" w:cs="Calibri"/>
          <w:color w:val="231F20"/>
        </w:rPr>
      </w:pPr>
      <w:r w:rsidRPr="00BE5CC8">
        <w:rPr>
          <w:rFonts w:ascii="Calibri" w:hAnsi="Calibri" w:cs="Calibri"/>
          <w:color w:val="231F20"/>
        </w:rPr>
        <w:t>Consider the following questions:</w:t>
      </w:r>
    </w:p>
    <w:p w:rsidR="008C52F0" w:rsidRPr="00BE5CC8" w:rsidRDefault="008C52F0" w:rsidP="001D6B80">
      <w:pPr>
        <w:autoSpaceDE w:val="0"/>
        <w:autoSpaceDN w:val="0"/>
        <w:adjustRightInd w:val="0"/>
        <w:rPr>
          <w:rFonts w:ascii="Calibri" w:hAnsi="Calibri" w:cs="Calibri"/>
          <w:color w:val="231F20"/>
        </w:rPr>
      </w:pPr>
    </w:p>
    <w:p w:rsidR="001D6B80" w:rsidRPr="00BE5CC8" w:rsidRDefault="001D6B80" w:rsidP="001D6B80">
      <w:pPr>
        <w:numPr>
          <w:ilvl w:val="0"/>
          <w:numId w:val="13"/>
        </w:numPr>
        <w:autoSpaceDE w:val="0"/>
        <w:autoSpaceDN w:val="0"/>
        <w:adjustRightInd w:val="0"/>
        <w:rPr>
          <w:rFonts w:ascii="Calibri" w:hAnsi="Calibri" w:cs="Calibri"/>
          <w:color w:val="231F20"/>
        </w:rPr>
      </w:pPr>
      <w:r w:rsidRPr="00BE5CC8">
        <w:rPr>
          <w:rFonts w:ascii="Calibri" w:hAnsi="Calibri" w:cs="Calibri"/>
          <w:color w:val="231F20"/>
        </w:rPr>
        <w:t>Identify factors that make this child vulnerable and the adversities they are facing in life.</w:t>
      </w:r>
    </w:p>
    <w:p w:rsidR="001D6B80" w:rsidRPr="00BE5CC8" w:rsidRDefault="001D6B80" w:rsidP="001D6B80">
      <w:pPr>
        <w:numPr>
          <w:ilvl w:val="0"/>
          <w:numId w:val="13"/>
        </w:numPr>
        <w:autoSpaceDE w:val="0"/>
        <w:autoSpaceDN w:val="0"/>
        <w:adjustRightInd w:val="0"/>
        <w:rPr>
          <w:rFonts w:ascii="Calibri" w:hAnsi="Calibri" w:cs="Calibri"/>
          <w:color w:val="231F20"/>
        </w:rPr>
      </w:pPr>
      <w:r w:rsidRPr="00BE5CC8">
        <w:rPr>
          <w:rFonts w:ascii="Calibri" w:hAnsi="Calibri" w:cs="Calibri"/>
          <w:color w:val="231F20"/>
        </w:rPr>
        <w:t>Identify factors which make this child resilient or could be developed to make him/her more resilient.</w:t>
      </w:r>
    </w:p>
    <w:p w:rsidR="001D6B80" w:rsidRPr="00BE5CC8" w:rsidRDefault="001D6B80" w:rsidP="001D6B80">
      <w:pPr>
        <w:numPr>
          <w:ilvl w:val="0"/>
          <w:numId w:val="13"/>
        </w:numPr>
        <w:autoSpaceDE w:val="0"/>
        <w:autoSpaceDN w:val="0"/>
        <w:adjustRightInd w:val="0"/>
        <w:rPr>
          <w:rFonts w:ascii="Calibri" w:hAnsi="Calibri" w:cs="Calibri"/>
          <w:color w:val="231F20"/>
        </w:rPr>
      </w:pPr>
      <w:r w:rsidRPr="00BE5CC8">
        <w:rPr>
          <w:rFonts w:ascii="Calibri" w:hAnsi="Calibri" w:cs="Calibri"/>
          <w:color w:val="231F20"/>
        </w:rPr>
        <w:t>How emotionally literate is this child?</w:t>
      </w:r>
    </w:p>
    <w:p w:rsidR="001D6B80" w:rsidRPr="00BE5CC8" w:rsidRDefault="001D6B80" w:rsidP="001D6B80">
      <w:pPr>
        <w:numPr>
          <w:ilvl w:val="0"/>
          <w:numId w:val="13"/>
        </w:numPr>
        <w:autoSpaceDE w:val="0"/>
        <w:autoSpaceDN w:val="0"/>
        <w:adjustRightInd w:val="0"/>
        <w:rPr>
          <w:rFonts w:ascii="Calibri" w:hAnsi="Calibri" w:cs="Calibri"/>
          <w:color w:val="231F20"/>
        </w:rPr>
      </w:pPr>
      <w:r w:rsidRPr="00BE5CC8">
        <w:rPr>
          <w:rFonts w:ascii="Calibri" w:hAnsi="Calibri" w:cs="Calibri"/>
          <w:color w:val="231F20"/>
        </w:rPr>
        <w:t xml:space="preserve">What strategies could you put in place to increase the child’s resilience and level of emotional development at home and at </w:t>
      </w:r>
      <w:r w:rsidR="008C52F0" w:rsidRPr="00BE5CC8">
        <w:rPr>
          <w:rFonts w:ascii="Calibri" w:hAnsi="Calibri" w:cs="Calibri"/>
          <w:color w:val="231F20"/>
        </w:rPr>
        <w:t>school?</w:t>
      </w:r>
    </w:p>
    <w:p w:rsidR="001D6B80" w:rsidRPr="00BE5CC8" w:rsidRDefault="001D6B80" w:rsidP="001D6B80">
      <w:pPr>
        <w:autoSpaceDE w:val="0"/>
        <w:autoSpaceDN w:val="0"/>
        <w:adjustRightInd w:val="0"/>
        <w:rPr>
          <w:rFonts w:ascii="Calibri" w:hAnsi="Calibri" w:cs="Calibri"/>
          <w:color w:val="231F20"/>
        </w:rPr>
      </w:pPr>
    </w:p>
    <w:p w:rsidR="001D6B80" w:rsidRDefault="001D6B80" w:rsidP="001D6B80">
      <w:pPr>
        <w:autoSpaceDE w:val="0"/>
        <w:autoSpaceDN w:val="0"/>
        <w:adjustRightInd w:val="0"/>
        <w:rPr>
          <w:rFonts w:ascii="Calibri" w:hAnsi="Calibri" w:cs="Calibri"/>
          <w:color w:val="231F20"/>
        </w:rPr>
      </w:pPr>
      <w:r w:rsidRPr="00BE5CC8">
        <w:rPr>
          <w:rFonts w:ascii="Calibri" w:hAnsi="Calibri" w:cs="Calibri"/>
          <w:color w:val="231F20"/>
        </w:rPr>
        <w:t>If any participants have insufficient background information about a child to undertake this task, suggest that they use one of the case studies or focus on Craig.</w:t>
      </w:r>
    </w:p>
    <w:p w:rsidR="008C52F0" w:rsidRPr="00BE5CC8" w:rsidRDefault="008C52F0" w:rsidP="001D6B80">
      <w:pPr>
        <w:autoSpaceDE w:val="0"/>
        <w:autoSpaceDN w:val="0"/>
        <w:adjustRightInd w:val="0"/>
        <w:rPr>
          <w:rFonts w:ascii="Calibri" w:hAnsi="Calibri" w:cs="Calibri"/>
          <w:color w:val="231F20"/>
        </w:rPr>
      </w:pPr>
    </w:p>
    <w:p w:rsidR="001D6B80" w:rsidRPr="00BE5CC8" w:rsidRDefault="001D6B80" w:rsidP="001D6B80">
      <w:pPr>
        <w:autoSpaceDE w:val="0"/>
        <w:autoSpaceDN w:val="0"/>
        <w:adjustRightInd w:val="0"/>
        <w:rPr>
          <w:rFonts w:ascii="Calibri" w:hAnsi="Calibri" w:cs="Calibri"/>
        </w:rPr>
      </w:pPr>
      <w:r w:rsidRPr="00BE5CC8">
        <w:rPr>
          <w:rFonts w:ascii="Calibri" w:hAnsi="Calibri" w:cs="Calibri"/>
          <w:color w:val="231F20"/>
        </w:rPr>
        <w:t>Ask the participants to volunteer to give feedback. Depending on the time you have left, it may be possible for three or four participants, or pairs/groups, to feed back. Ask them to con</w:t>
      </w:r>
      <w:r w:rsidR="0007548E" w:rsidRPr="00BE5CC8">
        <w:rPr>
          <w:rFonts w:ascii="Calibri" w:hAnsi="Calibri" w:cs="Calibri"/>
          <w:color w:val="231F20"/>
        </w:rPr>
        <w:t>centrate particularly on point 4</w:t>
      </w:r>
      <w:r w:rsidRPr="00BE5CC8">
        <w:rPr>
          <w:rFonts w:ascii="Calibri" w:hAnsi="Calibri" w:cs="Calibri"/>
          <w:color w:val="231F20"/>
        </w:rPr>
        <w:t>.</w:t>
      </w:r>
    </w:p>
    <w:p w:rsidR="0007548E" w:rsidRPr="00BE5CC8" w:rsidRDefault="0007548E" w:rsidP="001D6B80">
      <w:pPr>
        <w:rPr>
          <w:rFonts w:ascii="Calibri" w:hAnsi="Calibri" w:cs="Calibri"/>
        </w:rPr>
      </w:pPr>
    </w:p>
    <w:p w:rsidR="001D6B80" w:rsidRPr="008C52F0" w:rsidRDefault="001D2D3A" w:rsidP="001D6B80">
      <w:pPr>
        <w:rPr>
          <w:rFonts w:ascii="Calibri" w:hAnsi="Calibri" w:cs="Calibri"/>
          <w:b/>
        </w:rPr>
      </w:pPr>
      <w:r w:rsidRPr="00BE5CC8">
        <w:rPr>
          <w:rFonts w:ascii="Calibri" w:hAnsi="Calibri" w:cs="Calibri"/>
          <w:b/>
        </w:rPr>
        <w:t xml:space="preserve">Final </w:t>
      </w:r>
      <w:r w:rsidR="0007548E" w:rsidRPr="00BE5CC8">
        <w:rPr>
          <w:rFonts w:ascii="Calibri" w:hAnsi="Calibri" w:cs="Calibri"/>
          <w:b/>
        </w:rPr>
        <w:t>comment</w:t>
      </w:r>
      <w:r w:rsidR="008C52F0">
        <w:rPr>
          <w:rFonts w:ascii="Calibri" w:hAnsi="Calibri" w:cs="Calibri"/>
          <w:b/>
        </w:rPr>
        <w:t xml:space="preserve"> </w:t>
      </w:r>
      <w:r w:rsidR="00AA05D8" w:rsidRPr="00BE5CC8">
        <w:rPr>
          <w:rFonts w:ascii="Calibri" w:hAnsi="Calibri" w:cs="Calibri"/>
        </w:rPr>
        <w:t>(5 minutes)</w:t>
      </w:r>
    </w:p>
    <w:p w:rsidR="008C52F0" w:rsidRPr="00BE5CC8" w:rsidRDefault="008C52F0" w:rsidP="001D6B80">
      <w:pPr>
        <w:rPr>
          <w:rFonts w:ascii="Calibri" w:hAnsi="Calibri" w:cs="Calibri"/>
        </w:rPr>
      </w:pPr>
    </w:p>
    <w:p w:rsidR="001D2D3A" w:rsidRPr="00BE5CC8" w:rsidRDefault="0007548E" w:rsidP="001D6B80">
      <w:pPr>
        <w:rPr>
          <w:rFonts w:ascii="Calibri" w:hAnsi="Calibri" w:cs="Calibri"/>
        </w:rPr>
      </w:pPr>
      <w:r w:rsidRPr="00BE5CC8">
        <w:rPr>
          <w:rFonts w:ascii="Calibri" w:hAnsi="Calibri" w:cs="Calibri"/>
          <w:color w:val="000000"/>
        </w:rPr>
        <w:t xml:space="preserve">Relatively new </w:t>
      </w:r>
      <w:r w:rsidR="008C52F0" w:rsidRPr="00BE5CC8">
        <w:rPr>
          <w:rFonts w:ascii="Calibri" w:hAnsi="Calibri" w:cs="Calibri"/>
          <w:color w:val="000000"/>
        </w:rPr>
        <w:t>research has</w:t>
      </w:r>
      <w:r w:rsidRPr="00BE5CC8">
        <w:rPr>
          <w:rFonts w:ascii="Calibri" w:hAnsi="Calibri" w:cs="Calibri"/>
          <w:color w:val="000000"/>
        </w:rPr>
        <w:t xml:space="preserve"> identified some fascinating and </w:t>
      </w:r>
      <w:r w:rsidR="008C52F0" w:rsidRPr="00BE5CC8">
        <w:rPr>
          <w:rFonts w:ascii="Calibri" w:hAnsi="Calibri" w:cs="Calibri"/>
          <w:color w:val="000000"/>
        </w:rPr>
        <w:t>encouraging differences</w:t>
      </w:r>
      <w:r w:rsidRPr="00BE5CC8">
        <w:rPr>
          <w:rFonts w:ascii="Calibri" w:hAnsi="Calibri" w:cs="Calibri"/>
          <w:color w:val="000000"/>
        </w:rPr>
        <w:t xml:space="preserve"> in susceptibility to environmental influences among children. </w:t>
      </w:r>
      <w:r w:rsidR="001D2D3A" w:rsidRPr="00BE5CC8">
        <w:rPr>
          <w:rFonts w:ascii="Calibri" w:hAnsi="Calibri" w:cs="Calibri"/>
          <w:color w:val="000000"/>
        </w:rPr>
        <w:t>Boyce and Ellis (2005) used the metaphor of ‘dandelions’ to indicate the large number of children who are genetically or prenatally programmed in a way that they would survive and function rather robust</w:t>
      </w:r>
      <w:r w:rsidRPr="00BE5CC8">
        <w:rPr>
          <w:rFonts w:ascii="Calibri" w:hAnsi="Calibri" w:cs="Calibri"/>
          <w:color w:val="000000"/>
        </w:rPr>
        <w:t xml:space="preserve">ly </w:t>
      </w:r>
      <w:r w:rsidR="001D2D3A" w:rsidRPr="00BE5CC8">
        <w:rPr>
          <w:rFonts w:ascii="Calibri" w:hAnsi="Calibri" w:cs="Calibri"/>
          <w:color w:val="000000"/>
        </w:rPr>
        <w:t xml:space="preserve"> within almost any environment. The smaller number of ‘orchids’ however would wilt quickly in neglecting circumstances but bloom in a spectacular way when raised in the most optimal environment. What seems to be a</w:t>
      </w:r>
      <w:r w:rsidRPr="00BE5CC8">
        <w:rPr>
          <w:rFonts w:ascii="Calibri" w:hAnsi="Calibri" w:cs="Calibri"/>
          <w:color w:val="000000"/>
        </w:rPr>
        <w:t xml:space="preserve"> genetic </w:t>
      </w:r>
      <w:r w:rsidR="001D2D3A" w:rsidRPr="00BE5CC8">
        <w:rPr>
          <w:rFonts w:ascii="Calibri" w:hAnsi="Calibri" w:cs="Calibri"/>
          <w:color w:val="000000"/>
        </w:rPr>
        <w:t xml:space="preserve">risk factor in an average or bad environment, e.g. biological reactivity to stress or a reactive temperament, turns out to promote </w:t>
      </w:r>
      <w:r w:rsidR="001D2D3A" w:rsidRPr="00BE5CC8">
        <w:rPr>
          <w:rFonts w:ascii="Calibri" w:hAnsi="Calibri" w:cs="Calibri"/>
          <w:b/>
          <w:color w:val="000000"/>
        </w:rPr>
        <w:t>optimal development in a nurturing context</w:t>
      </w:r>
      <w:r w:rsidRPr="00BE5CC8">
        <w:rPr>
          <w:rFonts w:ascii="Calibri" w:hAnsi="Calibri" w:cs="Calibri"/>
          <w:b/>
          <w:color w:val="000000"/>
        </w:rPr>
        <w:t xml:space="preserve">.  </w:t>
      </w:r>
    </w:p>
    <w:p w:rsidR="001D6B80" w:rsidRPr="00BE5CC8" w:rsidRDefault="001D6B80" w:rsidP="001D6B80">
      <w:pPr>
        <w:rPr>
          <w:rFonts w:ascii="Calibri" w:hAnsi="Calibri" w:cs="Calibri"/>
        </w:rPr>
      </w:pPr>
    </w:p>
    <w:p w:rsidR="001D6B80" w:rsidRDefault="001D6B80" w:rsidP="001D6B80">
      <w:pPr>
        <w:autoSpaceDE w:val="0"/>
        <w:autoSpaceDN w:val="0"/>
        <w:adjustRightInd w:val="0"/>
        <w:rPr>
          <w:rFonts w:ascii="Calibri" w:hAnsi="Calibri" w:cs="Calibri"/>
          <w:b/>
          <w:bCs/>
          <w:color w:val="231F20"/>
        </w:rPr>
      </w:pPr>
      <w:r w:rsidRPr="00BE5CC8">
        <w:rPr>
          <w:rFonts w:ascii="Calibri" w:hAnsi="Calibri" w:cs="Calibri"/>
          <w:b/>
          <w:bCs/>
          <w:color w:val="231F20"/>
        </w:rPr>
        <w:t>KEY MESSAGES</w:t>
      </w:r>
    </w:p>
    <w:p w:rsidR="008C52F0" w:rsidRPr="00BE5CC8" w:rsidRDefault="008C52F0" w:rsidP="001D6B80">
      <w:pPr>
        <w:autoSpaceDE w:val="0"/>
        <w:autoSpaceDN w:val="0"/>
        <w:adjustRightInd w:val="0"/>
        <w:rPr>
          <w:rFonts w:ascii="Calibri" w:hAnsi="Calibri" w:cs="Calibri"/>
          <w:b/>
          <w:bCs/>
          <w:color w:val="231F20"/>
        </w:rPr>
      </w:pPr>
    </w:p>
    <w:p w:rsidR="001D6B80" w:rsidRPr="00BE5CC8" w:rsidRDefault="001D6B80" w:rsidP="001D6B80">
      <w:pPr>
        <w:numPr>
          <w:ilvl w:val="0"/>
          <w:numId w:val="14"/>
        </w:numPr>
        <w:autoSpaceDE w:val="0"/>
        <w:autoSpaceDN w:val="0"/>
        <w:adjustRightInd w:val="0"/>
        <w:rPr>
          <w:rFonts w:ascii="Calibri" w:hAnsi="Calibri" w:cs="Calibri"/>
          <w:color w:val="231F20"/>
        </w:rPr>
      </w:pPr>
      <w:r w:rsidRPr="00BE5CC8">
        <w:rPr>
          <w:rFonts w:ascii="Calibri" w:hAnsi="Calibri" w:cs="Calibri"/>
          <w:color w:val="231F20"/>
        </w:rPr>
        <w:t>It is vital that as much, or even more, consideration is given to building on children’s strengths and resilience as on alleviating  their problems and difficulties</w:t>
      </w:r>
    </w:p>
    <w:p w:rsidR="001D6B80" w:rsidRPr="00BE5CC8" w:rsidRDefault="001D6B80" w:rsidP="001D6B80">
      <w:pPr>
        <w:numPr>
          <w:ilvl w:val="0"/>
          <w:numId w:val="14"/>
        </w:numPr>
        <w:autoSpaceDE w:val="0"/>
        <w:autoSpaceDN w:val="0"/>
        <w:adjustRightInd w:val="0"/>
        <w:rPr>
          <w:rFonts w:ascii="Calibri" w:hAnsi="Calibri" w:cs="Calibri"/>
          <w:color w:val="231F20"/>
        </w:rPr>
      </w:pPr>
      <w:r w:rsidRPr="00BE5CC8">
        <w:rPr>
          <w:rFonts w:ascii="Calibri" w:hAnsi="Calibri" w:cs="Calibri"/>
          <w:color w:val="231F20"/>
        </w:rPr>
        <w:t>Emotional literacy is a key building block for developing resilience</w:t>
      </w:r>
    </w:p>
    <w:p w:rsidR="001D6B80" w:rsidRPr="00BE5CC8" w:rsidRDefault="001D6B80" w:rsidP="001D6B80">
      <w:pPr>
        <w:numPr>
          <w:ilvl w:val="0"/>
          <w:numId w:val="14"/>
        </w:numPr>
        <w:autoSpaceDE w:val="0"/>
        <w:autoSpaceDN w:val="0"/>
        <w:adjustRightInd w:val="0"/>
        <w:rPr>
          <w:rFonts w:ascii="Calibri" w:hAnsi="Calibri" w:cs="Calibri"/>
          <w:color w:val="231F20"/>
        </w:rPr>
      </w:pPr>
      <w:r w:rsidRPr="00BE5CC8">
        <w:rPr>
          <w:rFonts w:ascii="Calibri" w:hAnsi="Calibri" w:cs="Calibri"/>
          <w:color w:val="231F20"/>
        </w:rPr>
        <w:t>All children have strengths.</w:t>
      </w:r>
    </w:p>
    <w:p w:rsidR="001D6B80" w:rsidRPr="00BE5CC8" w:rsidRDefault="001D6B80" w:rsidP="001D6B80">
      <w:pPr>
        <w:numPr>
          <w:ilvl w:val="0"/>
          <w:numId w:val="14"/>
        </w:numPr>
        <w:autoSpaceDE w:val="0"/>
        <w:autoSpaceDN w:val="0"/>
        <w:adjustRightInd w:val="0"/>
        <w:rPr>
          <w:rFonts w:ascii="Calibri" w:hAnsi="Calibri" w:cs="Calibri"/>
          <w:color w:val="231F20"/>
        </w:rPr>
      </w:pPr>
      <w:r w:rsidRPr="00BE5CC8">
        <w:rPr>
          <w:rFonts w:ascii="Calibri" w:hAnsi="Calibri" w:cs="Calibri"/>
          <w:color w:val="231F20"/>
        </w:rPr>
        <w:t>Resilience can be developed. Carers and teachers can contribute to its development in looked after children.</w:t>
      </w:r>
    </w:p>
    <w:p w:rsidR="001D6B80" w:rsidRPr="00BE5CC8" w:rsidRDefault="001D6B80" w:rsidP="001D6B80">
      <w:pPr>
        <w:numPr>
          <w:ilvl w:val="0"/>
          <w:numId w:val="14"/>
        </w:numPr>
        <w:autoSpaceDE w:val="0"/>
        <w:autoSpaceDN w:val="0"/>
        <w:adjustRightInd w:val="0"/>
        <w:rPr>
          <w:rFonts w:ascii="Calibri" w:hAnsi="Calibri" w:cs="Calibri"/>
          <w:color w:val="231F20"/>
        </w:rPr>
      </w:pPr>
      <w:r w:rsidRPr="00BE5CC8">
        <w:rPr>
          <w:rFonts w:ascii="Calibri" w:hAnsi="Calibri" w:cs="Calibri"/>
          <w:color w:val="231F20"/>
        </w:rPr>
        <w:t>A positive resilience perspective means considering what you can do to assist a child or young person now, not waiting for an uncertain long-term plan to take effect.</w:t>
      </w:r>
    </w:p>
    <w:p w:rsidR="00902C59" w:rsidRPr="008C52F0" w:rsidRDefault="0007548E" w:rsidP="001D2D3A">
      <w:pPr>
        <w:numPr>
          <w:ilvl w:val="0"/>
          <w:numId w:val="14"/>
        </w:numPr>
        <w:autoSpaceDE w:val="0"/>
        <w:autoSpaceDN w:val="0"/>
        <w:adjustRightInd w:val="0"/>
        <w:rPr>
          <w:rFonts w:ascii="Calibri" w:hAnsi="Calibri" w:cs="Calibri"/>
          <w:color w:val="231F20"/>
        </w:rPr>
      </w:pPr>
      <w:r w:rsidRPr="00BE5CC8">
        <w:rPr>
          <w:rFonts w:ascii="Calibri" w:hAnsi="Calibri" w:cs="Calibri"/>
          <w:color w:val="231F20"/>
        </w:rPr>
        <w:t xml:space="preserve">New research suggests that some children who are genetically very sensitive to poor environments can thrive and </w:t>
      </w:r>
      <w:r w:rsidRPr="00BE5CC8">
        <w:rPr>
          <w:rFonts w:ascii="Calibri" w:hAnsi="Calibri" w:cs="Calibri"/>
          <w:b/>
          <w:color w:val="231F20"/>
        </w:rPr>
        <w:t>surpass</w:t>
      </w:r>
      <w:r w:rsidRPr="00BE5CC8">
        <w:rPr>
          <w:rFonts w:ascii="Calibri" w:hAnsi="Calibri" w:cs="Calibri"/>
          <w:color w:val="231F20"/>
        </w:rPr>
        <w:t xml:space="preserve"> their apparently more resilient peers if their environment becomes more positive and nurturing</w:t>
      </w:r>
      <w:r w:rsidR="0085018E" w:rsidRPr="00BE5CC8">
        <w:rPr>
          <w:rFonts w:ascii="Calibri" w:hAnsi="Calibri" w:cs="Calibri"/>
          <w:color w:val="231F20"/>
        </w:rPr>
        <w:t>. Not only are they hyper sensitive to negative environments they are particularly responsive to positive ones.</w:t>
      </w:r>
      <w:r w:rsidRPr="00BE5CC8">
        <w:rPr>
          <w:rFonts w:ascii="Calibri" w:hAnsi="Calibri" w:cs="Calibri"/>
          <w:color w:val="231F20"/>
        </w:rPr>
        <w:t xml:space="preserve"> </w:t>
      </w:r>
    </w:p>
    <w:sectPr w:rsidR="00902C59" w:rsidRPr="008C52F0" w:rsidSect="009F48A1">
      <w:footerReference w:type="default" r:id="rId9"/>
      <w:headerReference w:type="first" r:id="rId10"/>
      <w:pgSz w:w="11907" w:h="16840" w:code="9"/>
      <w:pgMar w:top="1440" w:right="1418" w:bottom="1440" w:left="1418" w:header="720" w:footer="113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A2C" w:rsidRDefault="00014A2C">
      <w:r>
        <w:separator/>
      </w:r>
    </w:p>
  </w:endnote>
  <w:endnote w:type="continuationSeparator" w:id="0">
    <w:p w:rsidR="00014A2C" w:rsidRDefault="00014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CC8" w:rsidRPr="00BE5CC8" w:rsidRDefault="00BE5CC8">
    <w:pPr>
      <w:pStyle w:val="Footer"/>
      <w:jc w:val="center"/>
      <w:rPr>
        <w:rFonts w:ascii="Calibri" w:hAnsi="Calibri" w:cs="Calibri"/>
        <w:b/>
        <w:i/>
        <w:sz w:val="20"/>
        <w:szCs w:val="20"/>
      </w:rPr>
    </w:pPr>
    <w:r w:rsidRPr="00BE5CC8">
      <w:rPr>
        <w:rFonts w:ascii="Calibri" w:hAnsi="Calibri" w:cs="Calibri"/>
        <w:b/>
        <w:i/>
        <w:sz w:val="20"/>
        <w:szCs w:val="20"/>
      </w:rPr>
      <w:fldChar w:fldCharType="begin"/>
    </w:r>
    <w:r w:rsidRPr="00BE5CC8">
      <w:rPr>
        <w:rFonts w:ascii="Calibri" w:hAnsi="Calibri" w:cs="Calibri"/>
        <w:b/>
        <w:i/>
        <w:sz w:val="20"/>
        <w:szCs w:val="20"/>
      </w:rPr>
      <w:instrText xml:space="preserve"> PAGE   \* MERGEFORMAT </w:instrText>
    </w:r>
    <w:r w:rsidRPr="00BE5CC8">
      <w:rPr>
        <w:rFonts w:ascii="Calibri" w:hAnsi="Calibri" w:cs="Calibri"/>
        <w:b/>
        <w:i/>
        <w:sz w:val="20"/>
        <w:szCs w:val="20"/>
      </w:rPr>
      <w:fldChar w:fldCharType="separate"/>
    </w:r>
    <w:r w:rsidR="0065593F">
      <w:rPr>
        <w:rFonts w:ascii="Calibri" w:hAnsi="Calibri" w:cs="Calibri"/>
        <w:b/>
        <w:i/>
        <w:noProof/>
        <w:sz w:val="20"/>
        <w:szCs w:val="20"/>
      </w:rPr>
      <w:t>4</w:t>
    </w:r>
    <w:r w:rsidRPr="00BE5CC8">
      <w:rPr>
        <w:rFonts w:ascii="Calibri" w:hAnsi="Calibri" w:cs="Calibri"/>
        <w:b/>
        <w:i/>
        <w:noProof/>
        <w:sz w:val="20"/>
        <w:szCs w:val="20"/>
      </w:rPr>
      <w:fldChar w:fldCharType="end"/>
    </w:r>
  </w:p>
  <w:p w:rsidR="00BE5CC8" w:rsidRDefault="00BE5C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A2C" w:rsidRDefault="00014A2C">
      <w:r>
        <w:separator/>
      </w:r>
    </w:p>
  </w:footnote>
  <w:footnote w:type="continuationSeparator" w:id="0">
    <w:p w:rsidR="00014A2C" w:rsidRDefault="00014A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CC8" w:rsidRPr="00BE5CC8" w:rsidRDefault="00BE5CC8" w:rsidP="005013C7">
    <w:pPr>
      <w:pStyle w:val="Header"/>
      <w:jc w:val="center"/>
      <w:rPr>
        <w:rFonts w:ascii="Calibri" w:hAnsi="Calibri" w:cs="Calibri"/>
        <w:b/>
        <w:sz w:val="32"/>
        <w:szCs w:val="32"/>
        <w:u w:val="single"/>
      </w:rPr>
    </w:pPr>
    <w:r w:rsidRPr="00BE5CC8">
      <w:rPr>
        <w:rFonts w:ascii="Calibri" w:hAnsi="Calibri" w:cs="Calibri"/>
        <w:b/>
        <w:sz w:val="32"/>
        <w:szCs w:val="32"/>
        <w:u w:val="single"/>
      </w:rPr>
      <w:t>Trainer’s notes</w:t>
    </w:r>
  </w:p>
  <w:p w:rsidR="00BE5CC8" w:rsidRDefault="00BE5C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76686"/>
    <w:multiLevelType w:val="hybridMultilevel"/>
    <w:tmpl w:val="D272EF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1A475C4"/>
    <w:multiLevelType w:val="hybridMultilevel"/>
    <w:tmpl w:val="F036105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nsid w:val="18603F57"/>
    <w:multiLevelType w:val="hybridMultilevel"/>
    <w:tmpl w:val="4CEC82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3CE4844"/>
    <w:multiLevelType w:val="hybridMultilevel"/>
    <w:tmpl w:val="4022AE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338F42EB"/>
    <w:multiLevelType w:val="hybridMultilevel"/>
    <w:tmpl w:val="0C1841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42371B6"/>
    <w:multiLevelType w:val="hybridMultilevel"/>
    <w:tmpl w:val="3F4EF7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BAE4D2C"/>
    <w:multiLevelType w:val="hybridMultilevel"/>
    <w:tmpl w:val="D1A683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FE16368"/>
    <w:multiLevelType w:val="hybridMultilevel"/>
    <w:tmpl w:val="A050CF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DC53C47"/>
    <w:multiLevelType w:val="hybridMultilevel"/>
    <w:tmpl w:val="839451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509A5E7A"/>
    <w:multiLevelType w:val="hybridMultilevel"/>
    <w:tmpl w:val="52865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CCD7CB7"/>
    <w:multiLevelType w:val="hybridMultilevel"/>
    <w:tmpl w:val="9D343E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5F7E2C20"/>
    <w:multiLevelType w:val="hybridMultilevel"/>
    <w:tmpl w:val="1056F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6449E0"/>
    <w:multiLevelType w:val="hybridMultilevel"/>
    <w:tmpl w:val="B00658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67933921"/>
    <w:multiLevelType w:val="hybridMultilevel"/>
    <w:tmpl w:val="D8164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3E2757C"/>
    <w:multiLevelType w:val="hybridMultilevel"/>
    <w:tmpl w:val="F228A3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4"/>
  </w:num>
  <w:num w:numId="3">
    <w:abstractNumId w:val="2"/>
  </w:num>
  <w:num w:numId="4">
    <w:abstractNumId w:val="4"/>
  </w:num>
  <w:num w:numId="5">
    <w:abstractNumId w:val="12"/>
  </w:num>
  <w:num w:numId="6">
    <w:abstractNumId w:val="10"/>
  </w:num>
  <w:num w:numId="7">
    <w:abstractNumId w:val="0"/>
  </w:num>
  <w:num w:numId="8">
    <w:abstractNumId w:val="7"/>
  </w:num>
  <w:num w:numId="9">
    <w:abstractNumId w:val="13"/>
  </w:num>
  <w:num w:numId="10">
    <w:abstractNumId w:val="9"/>
  </w:num>
  <w:num w:numId="11">
    <w:abstractNumId w:val="1"/>
  </w:num>
  <w:num w:numId="12">
    <w:abstractNumId w:val="5"/>
  </w:num>
  <w:num w:numId="13">
    <w:abstractNumId w:val="8"/>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2050"/>
    <w:rsid w:val="00014A2C"/>
    <w:rsid w:val="00035EF0"/>
    <w:rsid w:val="0007548E"/>
    <w:rsid w:val="00085EDC"/>
    <w:rsid w:val="001164C0"/>
    <w:rsid w:val="00157BF4"/>
    <w:rsid w:val="00172197"/>
    <w:rsid w:val="00174145"/>
    <w:rsid w:val="001D2D3A"/>
    <w:rsid w:val="001D6B80"/>
    <w:rsid w:val="001E17D6"/>
    <w:rsid w:val="00213876"/>
    <w:rsid w:val="00352A80"/>
    <w:rsid w:val="003712E4"/>
    <w:rsid w:val="00387D2B"/>
    <w:rsid w:val="00394C8F"/>
    <w:rsid w:val="003A54C4"/>
    <w:rsid w:val="003C566F"/>
    <w:rsid w:val="003F2CD2"/>
    <w:rsid w:val="00470C11"/>
    <w:rsid w:val="00472E29"/>
    <w:rsid w:val="00475D53"/>
    <w:rsid w:val="0049426A"/>
    <w:rsid w:val="004F184F"/>
    <w:rsid w:val="005013C7"/>
    <w:rsid w:val="00504750"/>
    <w:rsid w:val="005B0033"/>
    <w:rsid w:val="0060483F"/>
    <w:rsid w:val="006453AC"/>
    <w:rsid w:val="0065593F"/>
    <w:rsid w:val="006907C5"/>
    <w:rsid w:val="006E5073"/>
    <w:rsid w:val="00737E22"/>
    <w:rsid w:val="007432C0"/>
    <w:rsid w:val="00752DF2"/>
    <w:rsid w:val="007C7FD2"/>
    <w:rsid w:val="007D4613"/>
    <w:rsid w:val="00811ECF"/>
    <w:rsid w:val="0085018E"/>
    <w:rsid w:val="008C52F0"/>
    <w:rsid w:val="008E529C"/>
    <w:rsid w:val="008F369D"/>
    <w:rsid w:val="008F6E1D"/>
    <w:rsid w:val="00902C59"/>
    <w:rsid w:val="00916866"/>
    <w:rsid w:val="0092647B"/>
    <w:rsid w:val="00952575"/>
    <w:rsid w:val="009F48A1"/>
    <w:rsid w:val="00A35C2A"/>
    <w:rsid w:val="00A63C5B"/>
    <w:rsid w:val="00A924CD"/>
    <w:rsid w:val="00AA05D8"/>
    <w:rsid w:val="00AB7FB0"/>
    <w:rsid w:val="00AC720D"/>
    <w:rsid w:val="00AD2219"/>
    <w:rsid w:val="00AE5D93"/>
    <w:rsid w:val="00B12A88"/>
    <w:rsid w:val="00B17680"/>
    <w:rsid w:val="00B17E00"/>
    <w:rsid w:val="00B20186"/>
    <w:rsid w:val="00B52050"/>
    <w:rsid w:val="00B611F6"/>
    <w:rsid w:val="00B63C23"/>
    <w:rsid w:val="00BD524D"/>
    <w:rsid w:val="00BE5CC8"/>
    <w:rsid w:val="00BF2193"/>
    <w:rsid w:val="00C20A88"/>
    <w:rsid w:val="00C45C9F"/>
    <w:rsid w:val="00C86F50"/>
    <w:rsid w:val="00CC7531"/>
    <w:rsid w:val="00CD3151"/>
    <w:rsid w:val="00D30E57"/>
    <w:rsid w:val="00D44E11"/>
    <w:rsid w:val="00D85933"/>
    <w:rsid w:val="00DB6D61"/>
    <w:rsid w:val="00DC3A1B"/>
    <w:rsid w:val="00E24214"/>
    <w:rsid w:val="00E30708"/>
    <w:rsid w:val="00E82054"/>
    <w:rsid w:val="00EA3278"/>
    <w:rsid w:val="00EB27B0"/>
    <w:rsid w:val="00EB3C73"/>
    <w:rsid w:val="00ED24E9"/>
    <w:rsid w:val="00F23C4C"/>
    <w:rsid w:val="00F44321"/>
    <w:rsid w:val="00F55645"/>
    <w:rsid w:val="00F759DC"/>
    <w:rsid w:val="00F90004"/>
    <w:rsid w:val="00FC0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6E1D"/>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E5073"/>
    <w:rPr>
      <w:sz w:val="20"/>
      <w:szCs w:val="20"/>
    </w:rPr>
  </w:style>
  <w:style w:type="character" w:styleId="FootnoteReference">
    <w:name w:val="footnote reference"/>
    <w:semiHidden/>
    <w:rsid w:val="006E5073"/>
    <w:rPr>
      <w:vertAlign w:val="superscript"/>
    </w:rPr>
  </w:style>
  <w:style w:type="character" w:styleId="Hyperlink">
    <w:name w:val="Hyperlink"/>
    <w:rsid w:val="001164C0"/>
    <w:rPr>
      <w:color w:val="0000FF"/>
      <w:u w:val="single"/>
    </w:rPr>
  </w:style>
  <w:style w:type="paragraph" w:styleId="BalloonText">
    <w:name w:val="Balloon Text"/>
    <w:basedOn w:val="Normal"/>
    <w:semiHidden/>
    <w:rsid w:val="007432C0"/>
    <w:rPr>
      <w:rFonts w:ascii="Tahoma" w:hAnsi="Tahoma" w:cs="Tahoma"/>
      <w:sz w:val="16"/>
      <w:szCs w:val="16"/>
    </w:rPr>
  </w:style>
  <w:style w:type="character" w:styleId="CommentReference">
    <w:name w:val="annotation reference"/>
    <w:semiHidden/>
    <w:rsid w:val="00E30708"/>
    <w:rPr>
      <w:sz w:val="16"/>
      <w:szCs w:val="16"/>
    </w:rPr>
  </w:style>
  <w:style w:type="paragraph" w:styleId="CommentText">
    <w:name w:val="annotation text"/>
    <w:basedOn w:val="Normal"/>
    <w:semiHidden/>
    <w:rsid w:val="00E30708"/>
    <w:rPr>
      <w:sz w:val="20"/>
      <w:szCs w:val="20"/>
    </w:rPr>
  </w:style>
  <w:style w:type="paragraph" w:styleId="CommentSubject">
    <w:name w:val="annotation subject"/>
    <w:basedOn w:val="CommentText"/>
    <w:next w:val="CommentText"/>
    <w:semiHidden/>
    <w:rsid w:val="00E30708"/>
    <w:rPr>
      <w:b/>
      <w:bCs/>
    </w:rPr>
  </w:style>
  <w:style w:type="paragraph" w:styleId="PlainText">
    <w:name w:val="Plain Text"/>
    <w:basedOn w:val="Normal"/>
    <w:rsid w:val="00CC7531"/>
    <w:pPr>
      <w:autoSpaceDE w:val="0"/>
      <w:autoSpaceDN w:val="0"/>
    </w:pPr>
    <w:rPr>
      <w:rFonts w:ascii="Courier New" w:hAnsi="Courier New" w:cs="Courier New"/>
      <w:sz w:val="20"/>
      <w:szCs w:val="20"/>
    </w:rPr>
  </w:style>
  <w:style w:type="table" w:styleId="TableGrid">
    <w:name w:val="Table Grid"/>
    <w:basedOn w:val="TableNormal"/>
    <w:rsid w:val="005013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013C7"/>
    <w:pPr>
      <w:tabs>
        <w:tab w:val="center" w:pos="4513"/>
        <w:tab w:val="right" w:pos="9026"/>
      </w:tabs>
    </w:pPr>
  </w:style>
  <w:style w:type="character" w:customStyle="1" w:styleId="HeaderChar">
    <w:name w:val="Header Char"/>
    <w:link w:val="Header"/>
    <w:uiPriority w:val="99"/>
    <w:rsid w:val="005013C7"/>
    <w:rPr>
      <w:rFonts w:ascii="Arial" w:hAnsi="Arial"/>
      <w:sz w:val="24"/>
      <w:szCs w:val="24"/>
    </w:rPr>
  </w:style>
  <w:style w:type="paragraph" w:styleId="Footer">
    <w:name w:val="footer"/>
    <w:basedOn w:val="Normal"/>
    <w:link w:val="FooterChar"/>
    <w:uiPriority w:val="99"/>
    <w:rsid w:val="005013C7"/>
    <w:pPr>
      <w:tabs>
        <w:tab w:val="center" w:pos="4513"/>
        <w:tab w:val="right" w:pos="9026"/>
      </w:tabs>
    </w:pPr>
  </w:style>
  <w:style w:type="character" w:customStyle="1" w:styleId="FooterChar">
    <w:name w:val="Footer Char"/>
    <w:link w:val="Footer"/>
    <w:uiPriority w:val="99"/>
    <w:rsid w:val="005013C7"/>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otland.gov.uk/Topics/People/Young-People/gettingitright/national-practice-model/resilience-matri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Pages>
  <Words>1411</Words>
  <Characters>8046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Being looked after</vt:lpstr>
    </vt:vector>
  </TitlesOfParts>
  <Company>University Of Strathclyde</Company>
  <LinksUpToDate>false</LinksUpToDate>
  <CharactersWithSpaces>9439</CharactersWithSpaces>
  <SharedDoc>false</SharedDoc>
  <HLinks>
    <vt:vector size="18" baseType="variant">
      <vt:variant>
        <vt:i4>5177417</vt:i4>
      </vt:variant>
      <vt:variant>
        <vt:i4>6</vt:i4>
      </vt:variant>
      <vt:variant>
        <vt:i4>0</vt:i4>
      </vt:variant>
      <vt:variant>
        <vt:i4>5</vt:i4>
      </vt:variant>
      <vt:variant>
        <vt:lpwstr>http://www.childrens-hearings.co.uk/</vt:lpwstr>
      </vt:variant>
      <vt:variant>
        <vt:lpwstr/>
      </vt:variant>
      <vt:variant>
        <vt:i4>5177417</vt:i4>
      </vt:variant>
      <vt:variant>
        <vt:i4>3</vt:i4>
      </vt:variant>
      <vt:variant>
        <vt:i4>0</vt:i4>
      </vt:variant>
      <vt:variant>
        <vt:i4>5</vt:i4>
      </vt:variant>
      <vt:variant>
        <vt:lpwstr>http://www.childrens-hearings.co.uk/</vt:lpwstr>
      </vt:variant>
      <vt:variant>
        <vt:lpwstr/>
      </vt:variant>
      <vt:variant>
        <vt:i4>5832716</vt:i4>
      </vt:variant>
      <vt:variant>
        <vt:i4>0</vt:i4>
      </vt:variant>
      <vt:variant>
        <vt:i4>0</vt:i4>
      </vt:variant>
      <vt:variant>
        <vt:i4>5</vt:i4>
      </vt:variant>
      <vt:variant>
        <vt:lpwstr>http://www.ltscotland.org.uk/lookedafterchildren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Being looked after</dc:title>
  <dc:creator>Administrator</dc:creator>
  <cp:lastModifiedBy>u206521</cp:lastModifiedBy>
  <cp:revision>9</cp:revision>
  <cp:lastPrinted>2008-05-15T13:31:00Z</cp:lastPrinted>
  <dcterms:created xsi:type="dcterms:W3CDTF">2012-11-10T18:28:00Z</dcterms:created>
  <dcterms:modified xsi:type="dcterms:W3CDTF">2013-04-05T08:52:00Z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A4724195</vt:lpwstr>
  </property>
  <property fmtid="{D5CDD505-2E9C-101B-9397-08002B2CF9AE}" pid="4" name="Objective-Title">
    <vt:lpwstr>Unit_8_-_Resilience_-_Trainers_notes_(updated_by_JF_Nov_12)</vt:lpwstr>
  </property>
  <property fmtid="{D5CDD505-2E9C-101B-9397-08002B2CF9AE}" pid="5" name="Objective-Comment">
    <vt:lpwstr>
    </vt:lpwstr>
  </property>
  <property fmtid="{D5CDD505-2E9C-101B-9397-08002B2CF9AE}" pid="6" name="Objective-CreationStamp">
    <vt:filetime>2012-12-17T13:13:38Z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2013-04-05T08:52:23Z</vt:filetime>
  </property>
  <property fmtid="{D5CDD505-2E9C-101B-9397-08002B2CF9AE}" pid="10" name="Objective-ModificationStamp">
    <vt:filetime>2013-04-05T08:52:24Z</vt:filetime>
  </property>
  <property fmtid="{D5CDD505-2E9C-101B-9397-08002B2CF9AE}" pid="11" name="Objective-Owner">
    <vt:lpwstr>Brush, Eliza E (Z604769)</vt:lpwstr>
  </property>
  <property fmtid="{D5CDD505-2E9C-101B-9397-08002B2CF9AE}" pid="12" name="Objective-Path">
    <vt:lpwstr>Objective Global Folder:SG File Plan:People, communities and living:Families and children:Care for children:Research and analysis: Care for children:Improving Outcomes for Looked After Children: We can and must do better update: Unit 08: 2012-2017:</vt:lpwstr>
  </property>
  <property fmtid="{D5CDD505-2E9C-101B-9397-08002B2CF9AE}" pid="13" name="Objective-Parent">
    <vt:lpwstr>Improving Outcomes for Looked After Children: We can and must do better update: Unit 08: 2012-2017</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i4>2</vt:i4>
  </property>
  <property fmtid="{D5CDD505-2E9C-101B-9397-08002B2CF9AE}" pid="17" name="Objective-VersionComment">
    <vt:lpwstr>
    </vt:lpwstr>
  </property>
  <property fmtid="{D5CDD505-2E9C-101B-9397-08002B2CF9AE}" pid="18" name="Objective-FileNumber">
    <vt:lpwstr>PROJ/8474</vt:lpwstr>
  </property>
  <property fmtid="{D5CDD505-2E9C-101B-9397-08002B2CF9AE}" pid="19" name="Objective-Classification">
    <vt:lpwstr>[Inherited - Not Protectively Marked]</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