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da4e9716abe4c9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37" w:rsidRDefault="00440237" w:rsidP="00440237">
      <w:pPr>
        <w:autoSpaceDE w:val="0"/>
        <w:autoSpaceDN w:val="0"/>
        <w:adjustRightInd w:val="0"/>
        <w:rPr>
          <w:rFonts w:ascii="Calibri" w:hAnsi="Calibri" w:cs="Calibri"/>
          <w:b/>
          <w:bCs/>
          <w:color w:val="231F20"/>
        </w:rPr>
      </w:pPr>
      <w:r w:rsidRPr="005C771B">
        <w:rPr>
          <w:rFonts w:ascii="Calibri" w:hAnsi="Calibri" w:cs="Calibri"/>
          <w:b/>
          <w:bCs/>
          <w:color w:val="231F20"/>
        </w:rPr>
        <w:t>Possible Statements</w:t>
      </w:r>
    </w:p>
    <w:p w:rsidR="00D86683" w:rsidRPr="005C771B" w:rsidRDefault="00D86683" w:rsidP="00440237">
      <w:pPr>
        <w:autoSpaceDE w:val="0"/>
        <w:autoSpaceDN w:val="0"/>
        <w:adjustRightInd w:val="0"/>
        <w:rPr>
          <w:rFonts w:ascii="Calibri" w:hAnsi="Calibri" w:cs="Calibri"/>
          <w:b/>
          <w:bCs/>
          <w:color w:val="231F20"/>
        </w:rPr>
      </w:pPr>
      <w:bookmarkStart w:id="0" w:name="_GoBack"/>
      <w:bookmarkEnd w:id="0"/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Foster carers must provide a separate bedroom for each foster child.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Residential workers in 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 xml:space="preserve"> have to have a residential child care qualification.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Foster carers have to stop fostering at 60 years of age.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Children in 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 xml:space="preserve"> usually share bedrooms with two or three other children.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Children in 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 xml:space="preserve"> must be aged ten or over.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Children are not allowed pets in 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>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Foster carers are not allowed to keep large dogs in the house.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If a kinship carer is convicted of a crime the child will be removed from their care.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Foster carers are required not to smoke in front of children.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Young people over16 can smoke in 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>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 xml:space="preserve"> are required to provide swings and other play activities.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Some foster carers do it just for the money.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If a foster child causes damage to someone’s property the foster carer has to pay.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If a child who is looked after </w:t>
      </w:r>
      <w:r w:rsidR="00D86683" w:rsidRPr="005C771B">
        <w:rPr>
          <w:rFonts w:ascii="Calibri" w:hAnsi="Calibri" w:cs="Calibri"/>
          <w:color w:val="231F20"/>
        </w:rPr>
        <w:t>at home</w:t>
      </w:r>
      <w:r w:rsidRPr="005C771B">
        <w:rPr>
          <w:rFonts w:ascii="Calibri" w:hAnsi="Calibri" w:cs="Calibri"/>
          <w:color w:val="231F20"/>
        </w:rPr>
        <w:t xml:space="preserve"> complains about a parent, that parent can be forced to leave their own home.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Residential workers are allowed to use physical restraint in an emergency.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Unmarried couples can foster.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Parents of children who are looked after at home get support from social workers to stabilise their lives.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Gay or lesbian couples can foster.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Foster carers have to pass a literacy test.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Convictions for driving under the influence of alcohol debar you from fostering or residential work.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There is a separate set of child protection procedures for use in foster and residential </w:t>
      </w:r>
      <w:r w:rsidR="00D86683">
        <w:rPr>
          <w:rFonts w:ascii="Calibri" w:hAnsi="Calibri" w:cs="Calibri"/>
          <w:color w:val="231F20"/>
        </w:rPr>
        <w:t>placements</w:t>
      </w:r>
      <w:r w:rsidRPr="005C771B">
        <w:rPr>
          <w:rFonts w:ascii="Calibri" w:hAnsi="Calibri" w:cs="Calibri"/>
          <w:color w:val="231F20"/>
        </w:rPr>
        <w:t>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Foster carers have to register as </w:t>
      </w:r>
      <w:r w:rsidR="00D86683" w:rsidRPr="005C771B">
        <w:rPr>
          <w:rFonts w:ascii="Calibri" w:hAnsi="Calibri" w:cs="Calibri"/>
          <w:color w:val="231F20"/>
        </w:rPr>
        <w:t>self-employed</w:t>
      </w:r>
      <w:r w:rsidRPr="005C771B">
        <w:rPr>
          <w:rFonts w:ascii="Calibri" w:hAnsi="Calibri" w:cs="Calibri"/>
          <w:color w:val="231F20"/>
        </w:rPr>
        <w:t>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Children’s </w:t>
      </w:r>
      <w:r w:rsidR="00D86683">
        <w:rPr>
          <w:rFonts w:ascii="Calibri" w:hAnsi="Calibri" w:cs="Calibri"/>
          <w:color w:val="231F20"/>
        </w:rPr>
        <w:t>units</w:t>
      </w:r>
      <w:r w:rsidRPr="005C771B">
        <w:rPr>
          <w:rFonts w:ascii="Calibri" w:hAnsi="Calibri" w:cs="Calibri"/>
          <w:color w:val="231F20"/>
        </w:rPr>
        <w:t xml:space="preserve"> must allow </w:t>
      </w:r>
      <w:r w:rsidR="00D86683">
        <w:rPr>
          <w:rFonts w:ascii="Calibri" w:hAnsi="Calibri" w:cs="Calibri"/>
          <w:color w:val="231F20"/>
        </w:rPr>
        <w:t>children</w:t>
      </w:r>
      <w:r w:rsidRPr="005C771B">
        <w:rPr>
          <w:rFonts w:ascii="Calibri" w:hAnsi="Calibri" w:cs="Calibri"/>
          <w:color w:val="231F20"/>
        </w:rPr>
        <w:t xml:space="preserve"> to make phone calls in private.</w:t>
      </w:r>
    </w:p>
    <w:p w:rsidR="00440237" w:rsidRPr="005C771B" w:rsidRDefault="00440237" w:rsidP="00440237">
      <w:pPr>
        <w:numPr>
          <w:ilvl w:val="0"/>
          <w:numId w:val="1"/>
        </w:numPr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 xml:space="preserve">There </w:t>
      </w:r>
      <w:proofErr w:type="gramStart"/>
      <w:r w:rsidRPr="005C771B">
        <w:rPr>
          <w:rFonts w:ascii="Calibri" w:hAnsi="Calibri" w:cs="Calibri"/>
          <w:color w:val="231F20"/>
        </w:rPr>
        <w:t>are</w:t>
      </w:r>
      <w:proofErr w:type="gramEnd"/>
      <w:r w:rsidRPr="005C771B">
        <w:rPr>
          <w:rFonts w:ascii="Calibri" w:hAnsi="Calibri" w:cs="Calibri"/>
          <w:color w:val="231F20"/>
        </w:rPr>
        <w:t xml:space="preserve"> always at least two staff on duty in a children’s </w:t>
      </w:r>
      <w:r w:rsidR="00D86683">
        <w:rPr>
          <w:rFonts w:ascii="Calibri" w:hAnsi="Calibri" w:cs="Calibri"/>
          <w:color w:val="231F20"/>
        </w:rPr>
        <w:t>unit</w:t>
      </w:r>
      <w:r w:rsidRPr="005C771B">
        <w:rPr>
          <w:rFonts w:ascii="Calibri" w:hAnsi="Calibri" w:cs="Calibri"/>
          <w:color w:val="231F20"/>
        </w:rPr>
        <w:t>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If one child in a family is looked after away from home the children who remain at home will automatically become looked after.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Foster carers are expected to allow children’s parents to visit them in their home.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Kinship carers are expected to attend training courses organised by the local authority.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A child who had sexually abused another would not be placed in a foster home.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Parents of children who are looked after at home have to let a social worker visit whenever they wish.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An adolescent who is regularly using drugs would be placed in a secure unit.</w:t>
      </w:r>
    </w:p>
    <w:p w:rsidR="00440237" w:rsidRPr="005C771B" w:rsidRDefault="00D86683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Children</w:t>
      </w:r>
      <w:r w:rsidR="00440237" w:rsidRPr="005C771B">
        <w:rPr>
          <w:rFonts w:ascii="Calibri" w:hAnsi="Calibri" w:cs="Calibri"/>
          <w:color w:val="231F20"/>
        </w:rPr>
        <w:t xml:space="preserve"> are not allowed in the kitchens of residential units because of Health and Safety legislation.</w:t>
      </w:r>
    </w:p>
    <w:p w:rsidR="00440237" w:rsidRPr="005C771B" w:rsidRDefault="00440237" w:rsidP="0044023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231F20"/>
        </w:rPr>
      </w:pPr>
      <w:r w:rsidRPr="005C771B">
        <w:rPr>
          <w:rFonts w:ascii="Calibri" w:hAnsi="Calibri" w:cs="Calibri"/>
          <w:color w:val="231F20"/>
        </w:rPr>
        <w:t>Any relative can become a kinship carer</w:t>
      </w:r>
    </w:p>
    <w:p w:rsidR="00615249" w:rsidRDefault="00615249"/>
    <w:sectPr w:rsidR="00615249" w:rsidSect="00370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E1443"/>
    <w:multiLevelType w:val="hybridMultilevel"/>
    <w:tmpl w:val="FD3A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37"/>
    <w:rsid w:val="003705BE"/>
    <w:rsid w:val="00440237"/>
    <w:rsid w:val="00472F5A"/>
    <w:rsid w:val="00615249"/>
    <w:rsid w:val="00D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uos</cp:lastModifiedBy>
  <cp:revision>3</cp:revision>
  <cp:lastPrinted>2013-02-01T12:47:00Z</cp:lastPrinted>
  <dcterms:created xsi:type="dcterms:W3CDTF">2013-02-01T12:37:00Z</dcterms:created>
  <dcterms:modified xsi:type="dcterms:W3CDTF">2013-02-01T12:48:00Z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A5239290</vt:lpwstr>
  </property>
  <property fmtid="{D5CDD505-2E9C-101B-9397-08002B2CF9AE}" pid="4" name="Objective-Title">
    <vt:lpwstr>Unit 10 - Fact or Fiction statements (Updated GMcC Jan 13)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2013-02-18T16:59:23Z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2013-02-18T16:59:23Z</vt:filetime>
  </property>
  <property fmtid="{D5CDD505-2E9C-101B-9397-08002B2CF9AE}" pid="10" name="Objective-ModificationStamp">
    <vt:filetime>2013-02-18T16:59:26Z</vt:filetime>
  </property>
  <property fmtid="{D5CDD505-2E9C-101B-9397-08002B2CF9AE}" pid="11" name="Objective-Owner">
    <vt:lpwstr>Brush, Eliza E (Z604769)</vt:lpwstr>
  </property>
  <property fmtid="{D5CDD505-2E9C-101B-9397-08002B2CF9AE}" pid="12" name="Objective-Path">
    <vt:lpwstr>Objective Global Folder:SG File Plan:People, communities and living:Families and children:Care for children:Research and analysis: Care for children:Improving Outcomes for Looked After Children: We can and must do better update: Unit 10: 2012-2017:</vt:lpwstr>
  </property>
  <property fmtid="{D5CDD505-2E9C-101B-9397-08002B2CF9AE}" pid="13" name="Objective-Parent">
    <vt:lpwstr>Improving Outcomes for Looked After Children: We can and must do better update: Unit 10: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