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164"/>
      </w:tblGrid>
      <w:tr w:rsidR="005013C7" w:rsidRPr="005013C7" w:rsidTr="005013C7">
        <w:tc>
          <w:tcPr>
            <w:tcW w:w="1951" w:type="dxa"/>
          </w:tcPr>
          <w:p w:rsidR="005013C7" w:rsidRPr="005013C7" w:rsidRDefault="005013C7">
            <w:pPr>
              <w:rPr>
                <w:rFonts w:asciiTheme="minorHAnsi" w:hAnsiTheme="minorHAnsi" w:cstheme="minorHAnsi"/>
                <w:b/>
              </w:rPr>
            </w:pPr>
            <w:r w:rsidRPr="005013C7">
              <w:rPr>
                <w:rFonts w:asciiTheme="minorHAnsi" w:hAnsiTheme="minorHAnsi" w:cstheme="minorHAnsi"/>
                <w:b/>
              </w:rPr>
              <w:t>Unit No.</w:t>
            </w:r>
          </w:p>
          <w:p w:rsidR="005013C7" w:rsidRPr="005013C7" w:rsidRDefault="005013C7">
            <w:pPr>
              <w:rPr>
                <w:rFonts w:asciiTheme="minorHAnsi" w:hAnsiTheme="minorHAnsi" w:cstheme="minorHAnsi"/>
                <w:b/>
              </w:rPr>
            </w:pPr>
          </w:p>
        </w:tc>
        <w:tc>
          <w:tcPr>
            <w:tcW w:w="7336" w:type="dxa"/>
          </w:tcPr>
          <w:p w:rsidR="005013C7" w:rsidRPr="00974260" w:rsidRDefault="00F20169">
            <w:pPr>
              <w:rPr>
                <w:rFonts w:asciiTheme="minorHAnsi" w:hAnsiTheme="minorHAnsi" w:cstheme="minorHAnsi"/>
                <w:b/>
                <w:i/>
                <w:color w:val="FF0000"/>
                <w:sz w:val="36"/>
                <w:szCs w:val="36"/>
              </w:rPr>
            </w:pPr>
            <w:r w:rsidRPr="00974260">
              <w:rPr>
                <w:rFonts w:asciiTheme="minorHAnsi" w:hAnsiTheme="minorHAnsi" w:cstheme="minorHAnsi"/>
                <w:b/>
                <w:i/>
                <w:color w:val="FF0000"/>
                <w:sz w:val="36"/>
                <w:szCs w:val="36"/>
              </w:rPr>
              <w:t>Making it better in the education system</w:t>
            </w:r>
          </w:p>
        </w:tc>
      </w:tr>
      <w:tr w:rsidR="005013C7" w:rsidRPr="005013C7" w:rsidTr="005013C7">
        <w:tc>
          <w:tcPr>
            <w:tcW w:w="9287" w:type="dxa"/>
            <w:gridSpan w:val="2"/>
          </w:tcPr>
          <w:p w:rsidR="005013C7" w:rsidRPr="005013C7" w:rsidRDefault="005013C7">
            <w:pPr>
              <w:rPr>
                <w:rFonts w:asciiTheme="minorHAnsi" w:hAnsiTheme="minorHAnsi" w:cstheme="minorHAnsi"/>
                <w:b/>
              </w:rPr>
            </w:pPr>
            <w:r w:rsidRPr="005013C7">
              <w:rPr>
                <w:rFonts w:asciiTheme="minorHAnsi" w:hAnsiTheme="minorHAnsi" w:cstheme="minorHAnsi"/>
                <w:b/>
              </w:rPr>
              <w:t>Unit objectives</w:t>
            </w:r>
          </w:p>
          <w:p w:rsidR="00F20169" w:rsidRDefault="00F20169" w:rsidP="00F20169">
            <w:pPr>
              <w:numPr>
                <w:ilvl w:val="0"/>
                <w:numId w:val="10"/>
              </w:numPr>
              <w:rPr>
                <w:rFonts w:asciiTheme="minorHAnsi" w:hAnsiTheme="minorHAnsi" w:cstheme="minorHAnsi"/>
                <w:szCs w:val="22"/>
              </w:rPr>
            </w:pPr>
            <w:r>
              <w:rPr>
                <w:rFonts w:asciiTheme="minorHAnsi" w:hAnsiTheme="minorHAnsi" w:cstheme="minorHAnsi"/>
                <w:szCs w:val="22"/>
              </w:rPr>
              <w:t>Emphasise the importance of professionals having high aspirations for looked after children</w:t>
            </w:r>
          </w:p>
          <w:p w:rsidR="00F20169" w:rsidRPr="00DD1196" w:rsidRDefault="00F20169" w:rsidP="00F20169">
            <w:pPr>
              <w:numPr>
                <w:ilvl w:val="0"/>
                <w:numId w:val="10"/>
              </w:numPr>
              <w:rPr>
                <w:rFonts w:asciiTheme="minorHAnsi" w:hAnsiTheme="minorHAnsi" w:cstheme="minorHAnsi"/>
                <w:szCs w:val="22"/>
              </w:rPr>
            </w:pPr>
            <w:r>
              <w:rPr>
                <w:rFonts w:asciiTheme="minorHAnsi" w:hAnsiTheme="minorHAnsi" w:cstheme="minorHAnsi"/>
                <w:szCs w:val="22"/>
              </w:rPr>
              <w:t>Highlight</w:t>
            </w:r>
            <w:r w:rsidRPr="00DD1196">
              <w:rPr>
                <w:rFonts w:asciiTheme="minorHAnsi" w:hAnsiTheme="minorHAnsi" w:cstheme="minorHAnsi"/>
                <w:szCs w:val="22"/>
              </w:rPr>
              <w:t xml:space="preserve"> barriers to achieving which are commonly experienced by looked after children.</w:t>
            </w:r>
          </w:p>
          <w:p w:rsidR="00F20169" w:rsidRPr="00DD1196" w:rsidRDefault="00F20169" w:rsidP="00F20169">
            <w:pPr>
              <w:numPr>
                <w:ilvl w:val="0"/>
                <w:numId w:val="10"/>
              </w:numPr>
              <w:rPr>
                <w:rFonts w:asciiTheme="minorHAnsi" w:hAnsiTheme="minorHAnsi" w:cstheme="minorHAnsi"/>
                <w:szCs w:val="22"/>
              </w:rPr>
            </w:pPr>
            <w:r>
              <w:rPr>
                <w:rFonts w:asciiTheme="minorHAnsi" w:hAnsiTheme="minorHAnsi" w:cstheme="minorHAnsi"/>
                <w:szCs w:val="22"/>
              </w:rPr>
              <w:t>Identify</w:t>
            </w:r>
            <w:r w:rsidRPr="00DD1196">
              <w:rPr>
                <w:rFonts w:asciiTheme="minorHAnsi" w:hAnsiTheme="minorHAnsi" w:cstheme="minorHAnsi"/>
                <w:szCs w:val="22"/>
              </w:rPr>
              <w:t xml:space="preserve"> existing and potential support strategies.</w:t>
            </w:r>
          </w:p>
          <w:p w:rsidR="00F20169" w:rsidRPr="00DD1196" w:rsidRDefault="00F20169" w:rsidP="00F20169">
            <w:pPr>
              <w:numPr>
                <w:ilvl w:val="0"/>
                <w:numId w:val="10"/>
              </w:numPr>
              <w:rPr>
                <w:rFonts w:asciiTheme="minorHAnsi" w:hAnsiTheme="minorHAnsi" w:cstheme="minorHAnsi"/>
                <w:szCs w:val="22"/>
              </w:rPr>
            </w:pPr>
            <w:r w:rsidRPr="00DD1196">
              <w:rPr>
                <w:rFonts w:asciiTheme="minorHAnsi" w:hAnsiTheme="minorHAnsi" w:cstheme="minorHAnsi"/>
                <w:szCs w:val="22"/>
              </w:rPr>
              <w:t>Consider the role and core tasks of the designated manager</w:t>
            </w:r>
            <w:r>
              <w:rPr>
                <w:rFonts w:asciiTheme="minorHAnsi" w:hAnsiTheme="minorHAnsi" w:cstheme="minorHAnsi"/>
                <w:szCs w:val="22"/>
              </w:rPr>
              <w:t xml:space="preserve"> (DM)</w:t>
            </w:r>
          </w:p>
          <w:p w:rsidR="00F20169" w:rsidRPr="00DD1196" w:rsidRDefault="00F20169" w:rsidP="00F20169">
            <w:pPr>
              <w:numPr>
                <w:ilvl w:val="0"/>
                <w:numId w:val="10"/>
              </w:numPr>
              <w:rPr>
                <w:rFonts w:asciiTheme="minorHAnsi" w:hAnsiTheme="minorHAnsi" w:cstheme="minorHAnsi"/>
                <w:szCs w:val="22"/>
              </w:rPr>
            </w:pPr>
            <w:r w:rsidRPr="00DD1196">
              <w:rPr>
                <w:rFonts w:asciiTheme="minorHAnsi" w:hAnsiTheme="minorHAnsi" w:cstheme="minorHAnsi"/>
                <w:szCs w:val="22"/>
              </w:rPr>
              <w:t>Examine issues which arise in learning</w:t>
            </w:r>
          </w:p>
          <w:p w:rsidR="005013C7" w:rsidRPr="005013C7" w:rsidRDefault="005013C7">
            <w:pPr>
              <w:rPr>
                <w:rFonts w:asciiTheme="minorHAnsi" w:hAnsiTheme="minorHAnsi" w:cstheme="minorHAnsi"/>
              </w:rPr>
            </w:pPr>
          </w:p>
        </w:tc>
      </w:tr>
      <w:tr w:rsidR="005013C7" w:rsidRPr="005013C7" w:rsidTr="005013C7">
        <w:tc>
          <w:tcPr>
            <w:tcW w:w="9287" w:type="dxa"/>
            <w:gridSpan w:val="2"/>
          </w:tcPr>
          <w:p w:rsidR="005013C7" w:rsidRPr="00F20169" w:rsidRDefault="005013C7">
            <w:pPr>
              <w:rPr>
                <w:rFonts w:asciiTheme="minorHAnsi" w:hAnsiTheme="minorHAnsi" w:cstheme="minorHAnsi"/>
                <w:b/>
              </w:rPr>
            </w:pPr>
            <w:r w:rsidRPr="005013C7">
              <w:rPr>
                <w:rFonts w:asciiTheme="minorHAnsi" w:hAnsiTheme="minorHAnsi" w:cstheme="minorHAnsi"/>
                <w:b/>
              </w:rPr>
              <w:t>Outline of Unit</w:t>
            </w:r>
          </w:p>
          <w:p w:rsidR="00F20169" w:rsidRPr="00DD1196" w:rsidRDefault="00F20169" w:rsidP="00F20169">
            <w:pPr>
              <w:numPr>
                <w:ilvl w:val="0"/>
                <w:numId w:val="11"/>
              </w:numPr>
              <w:rPr>
                <w:rFonts w:asciiTheme="minorHAnsi" w:hAnsiTheme="minorHAnsi" w:cstheme="minorHAnsi"/>
                <w:szCs w:val="22"/>
              </w:rPr>
            </w:pPr>
            <w:r w:rsidRPr="00DD1196">
              <w:rPr>
                <w:rFonts w:asciiTheme="minorHAnsi" w:hAnsiTheme="minorHAnsi" w:cstheme="minorHAnsi"/>
                <w:szCs w:val="22"/>
              </w:rPr>
              <w:t>Introduction</w:t>
            </w:r>
          </w:p>
          <w:p w:rsidR="00F20169" w:rsidRPr="00DD1196" w:rsidRDefault="00F20169" w:rsidP="00F20169">
            <w:pPr>
              <w:numPr>
                <w:ilvl w:val="0"/>
                <w:numId w:val="11"/>
              </w:numPr>
              <w:rPr>
                <w:rFonts w:asciiTheme="minorHAnsi" w:hAnsiTheme="minorHAnsi" w:cstheme="minorHAnsi"/>
                <w:szCs w:val="22"/>
              </w:rPr>
            </w:pPr>
            <w:r w:rsidRPr="00DD1196">
              <w:rPr>
                <w:rFonts w:asciiTheme="minorHAnsi" w:hAnsiTheme="minorHAnsi" w:cstheme="minorHAnsi"/>
                <w:szCs w:val="22"/>
              </w:rPr>
              <w:t>The experiences of children and young people who are looked after</w:t>
            </w:r>
          </w:p>
          <w:p w:rsidR="00F20169" w:rsidRPr="00DD1196" w:rsidRDefault="00F20169" w:rsidP="00F20169">
            <w:pPr>
              <w:numPr>
                <w:ilvl w:val="0"/>
                <w:numId w:val="11"/>
              </w:numPr>
              <w:rPr>
                <w:rFonts w:asciiTheme="minorHAnsi" w:hAnsiTheme="minorHAnsi" w:cstheme="minorHAnsi"/>
                <w:szCs w:val="22"/>
              </w:rPr>
            </w:pPr>
            <w:r w:rsidRPr="00DD1196">
              <w:rPr>
                <w:rFonts w:asciiTheme="minorHAnsi" w:hAnsiTheme="minorHAnsi" w:cstheme="minorHAnsi"/>
                <w:szCs w:val="22"/>
              </w:rPr>
              <w:t>Support strategies</w:t>
            </w:r>
          </w:p>
          <w:p w:rsidR="00F20169" w:rsidRPr="00DD1196" w:rsidRDefault="00F20169" w:rsidP="00F20169">
            <w:pPr>
              <w:numPr>
                <w:ilvl w:val="0"/>
                <w:numId w:val="11"/>
              </w:numPr>
              <w:rPr>
                <w:rFonts w:asciiTheme="minorHAnsi" w:hAnsiTheme="minorHAnsi" w:cstheme="minorHAnsi"/>
                <w:szCs w:val="22"/>
              </w:rPr>
            </w:pPr>
            <w:r w:rsidRPr="00DD1196">
              <w:rPr>
                <w:rFonts w:asciiTheme="minorHAnsi" w:hAnsiTheme="minorHAnsi" w:cstheme="minorHAnsi"/>
                <w:szCs w:val="22"/>
              </w:rPr>
              <w:t>Issues which arise in learning</w:t>
            </w:r>
          </w:p>
          <w:p w:rsidR="005013C7" w:rsidRPr="005013C7" w:rsidRDefault="005013C7">
            <w:pPr>
              <w:rPr>
                <w:rFonts w:asciiTheme="minorHAnsi" w:hAnsiTheme="minorHAnsi" w:cstheme="minorHAnsi"/>
              </w:rPr>
            </w:pPr>
          </w:p>
        </w:tc>
      </w:tr>
      <w:tr w:rsidR="005013C7" w:rsidRPr="005013C7" w:rsidTr="005013C7">
        <w:tc>
          <w:tcPr>
            <w:tcW w:w="9287" w:type="dxa"/>
            <w:gridSpan w:val="2"/>
          </w:tcPr>
          <w:p w:rsidR="005013C7" w:rsidRPr="005013C7" w:rsidRDefault="005013C7">
            <w:pPr>
              <w:rPr>
                <w:rFonts w:asciiTheme="minorHAnsi" w:hAnsiTheme="minorHAnsi" w:cstheme="minorHAnsi"/>
                <w:b/>
              </w:rPr>
            </w:pPr>
            <w:r w:rsidRPr="005013C7">
              <w:rPr>
                <w:rFonts w:asciiTheme="minorHAnsi" w:hAnsiTheme="minorHAnsi" w:cstheme="minorHAnsi"/>
                <w:b/>
              </w:rPr>
              <w:t xml:space="preserve">Introduction </w:t>
            </w:r>
          </w:p>
          <w:p w:rsidR="005013C7" w:rsidRPr="005013C7" w:rsidRDefault="005013C7">
            <w:pPr>
              <w:rPr>
                <w:rFonts w:asciiTheme="minorHAnsi" w:hAnsiTheme="minorHAnsi" w:cstheme="minorHAnsi"/>
              </w:rPr>
            </w:pPr>
          </w:p>
          <w:p w:rsidR="00F20169" w:rsidRPr="00730CD8" w:rsidRDefault="00F20169" w:rsidP="00F20169">
            <w:pPr>
              <w:rPr>
                <w:rFonts w:asciiTheme="minorHAnsi" w:hAnsiTheme="minorHAnsi" w:cstheme="minorHAnsi"/>
              </w:rPr>
            </w:pPr>
            <w:r w:rsidRPr="00730CD8">
              <w:rPr>
                <w:rFonts w:asciiTheme="minorHAnsi" w:hAnsiTheme="minorHAnsi" w:cstheme="minorHAnsi"/>
              </w:rPr>
              <w:t xml:space="preserve">This unit is aimed principally at designated </w:t>
            </w:r>
            <w:r>
              <w:rPr>
                <w:rFonts w:asciiTheme="minorHAnsi" w:hAnsiTheme="minorHAnsi" w:cstheme="minorHAnsi"/>
              </w:rPr>
              <w:t>managers (D</w:t>
            </w:r>
            <w:r w:rsidRPr="00730CD8">
              <w:rPr>
                <w:rFonts w:asciiTheme="minorHAnsi" w:hAnsiTheme="minorHAnsi" w:cstheme="minorHAnsi"/>
              </w:rPr>
              <w:t xml:space="preserve">Ms), teachers and related professionals working in pre-school settings, </w:t>
            </w:r>
            <w:r>
              <w:rPr>
                <w:rFonts w:asciiTheme="minorHAnsi" w:hAnsiTheme="minorHAnsi" w:cstheme="minorHAnsi"/>
              </w:rPr>
              <w:t xml:space="preserve">and </w:t>
            </w:r>
            <w:r w:rsidRPr="00730CD8">
              <w:rPr>
                <w:rFonts w:asciiTheme="minorHAnsi" w:hAnsiTheme="minorHAnsi" w:cstheme="minorHAnsi"/>
              </w:rPr>
              <w:t xml:space="preserve">primary and secondary schools. The unit is also relevant to education officers, careers advisers, and certain staff in further and higher education institutions. The unit is designed to stand alone, but could follow from </w:t>
            </w:r>
            <w:r>
              <w:rPr>
                <w:rFonts w:asciiTheme="minorHAnsi" w:hAnsiTheme="minorHAnsi" w:cstheme="minorHAnsi"/>
              </w:rPr>
              <w:t>Unit 1:</w:t>
            </w:r>
            <w:r w:rsidRPr="00730CD8">
              <w:rPr>
                <w:rFonts w:asciiTheme="minorHAnsi" w:hAnsiTheme="minorHAnsi" w:cstheme="minorHAnsi"/>
              </w:rPr>
              <w:t xml:space="preserve"> Introduction to Being Looked After. </w:t>
            </w:r>
          </w:p>
          <w:p w:rsidR="00F20169" w:rsidRDefault="00F20169" w:rsidP="00F20169">
            <w:pPr>
              <w:rPr>
                <w:rFonts w:asciiTheme="minorHAnsi" w:hAnsiTheme="minorHAnsi" w:cstheme="minorHAnsi"/>
              </w:rPr>
            </w:pPr>
          </w:p>
          <w:p w:rsidR="00F20169" w:rsidRPr="00730CD8" w:rsidRDefault="00F20169" w:rsidP="00F20169">
            <w:pPr>
              <w:rPr>
                <w:rFonts w:asciiTheme="minorHAnsi" w:hAnsiTheme="minorHAnsi" w:cstheme="minorHAnsi"/>
              </w:rPr>
            </w:pPr>
            <w:r>
              <w:rPr>
                <w:rFonts w:asciiTheme="minorHAnsi" w:hAnsiTheme="minorHAnsi" w:cstheme="minorHAnsi"/>
              </w:rPr>
              <w:t xml:space="preserve">While the neglect and trauma </w:t>
            </w:r>
            <w:r w:rsidR="004C0577">
              <w:rPr>
                <w:rFonts w:asciiTheme="minorHAnsi" w:hAnsiTheme="minorHAnsi" w:cstheme="minorHAnsi"/>
              </w:rPr>
              <w:t xml:space="preserve">(see </w:t>
            </w:r>
            <w:hyperlink r:id="rId8" w:history="1">
              <w:r w:rsidR="004C0577" w:rsidRPr="007F2CF5">
                <w:rPr>
                  <w:rStyle w:val="Hyperlink"/>
                  <w:rFonts w:asciiTheme="minorHAnsi" w:hAnsiTheme="minorHAnsi" w:cstheme="minorHAnsi"/>
                </w:rPr>
                <w:t>www.childtrauma.org</w:t>
              </w:r>
            </w:hyperlink>
            <w:r w:rsidR="004C0577">
              <w:rPr>
                <w:rFonts w:asciiTheme="minorHAnsi" w:hAnsiTheme="minorHAnsi" w:cstheme="minorHAnsi"/>
              </w:rPr>
              <w:t xml:space="preserve">) </w:t>
            </w:r>
            <w:r>
              <w:rPr>
                <w:rFonts w:asciiTheme="minorHAnsi" w:hAnsiTheme="minorHAnsi" w:cstheme="minorHAnsi"/>
              </w:rPr>
              <w:t xml:space="preserve">typically associated with being looked after can often mean that the child presents behavioural and emotional challenges in school, good relationships with teachers can make a significant contribution to the quality of a child’s life. </w:t>
            </w:r>
            <w:r w:rsidRPr="00730CD8">
              <w:rPr>
                <w:rFonts w:asciiTheme="minorHAnsi" w:hAnsiTheme="minorHAnsi" w:cstheme="minorHAnsi"/>
              </w:rPr>
              <w:t>The experiences of children who are looked after</w:t>
            </w:r>
            <w:r>
              <w:rPr>
                <w:rFonts w:asciiTheme="minorHAnsi" w:hAnsiTheme="minorHAnsi" w:cstheme="minorHAnsi"/>
              </w:rPr>
              <w:t xml:space="preserve"> can be very different.</w:t>
            </w:r>
          </w:p>
          <w:p w:rsidR="00F20169" w:rsidRPr="00730CD8" w:rsidRDefault="00F20169" w:rsidP="00F20169">
            <w:pPr>
              <w:rPr>
                <w:rFonts w:asciiTheme="minorHAnsi" w:hAnsiTheme="minorHAnsi" w:cstheme="minorHAnsi"/>
              </w:rPr>
            </w:pPr>
          </w:p>
          <w:p w:rsidR="00F20169" w:rsidRPr="00730CD8" w:rsidRDefault="00F20169" w:rsidP="00F20169">
            <w:pPr>
              <w:ind w:left="600"/>
              <w:rPr>
                <w:rFonts w:asciiTheme="minorHAnsi" w:hAnsiTheme="minorHAnsi" w:cstheme="minorHAnsi"/>
              </w:rPr>
            </w:pPr>
            <w:r w:rsidRPr="00974260">
              <w:rPr>
                <w:rFonts w:asciiTheme="minorHAnsi" w:hAnsiTheme="minorHAnsi" w:cstheme="minorHAnsi"/>
                <w:i/>
              </w:rPr>
              <w:t>“One of the greatest concerns of the young people consulted was that they should be labelled or seen as one homogeneous group about whom sweeping generalisations about behaviour or life-chances can be made”</w:t>
            </w:r>
            <w:r w:rsidRPr="00730CD8">
              <w:rPr>
                <w:rFonts w:asciiTheme="minorHAnsi" w:hAnsiTheme="minorHAnsi" w:cstheme="minorHAnsi"/>
              </w:rPr>
              <w:t xml:space="preserve"> (Ritchie, 2003, p.17).</w:t>
            </w:r>
          </w:p>
          <w:p w:rsidR="00F20169" w:rsidRPr="00730CD8" w:rsidRDefault="00F20169" w:rsidP="00F20169">
            <w:pPr>
              <w:rPr>
                <w:rFonts w:asciiTheme="minorHAnsi" w:hAnsiTheme="minorHAnsi" w:cstheme="minorHAnsi"/>
              </w:rPr>
            </w:pPr>
          </w:p>
          <w:p w:rsidR="00F20169" w:rsidRDefault="00F20169" w:rsidP="00836469">
            <w:pPr>
              <w:rPr>
                <w:rFonts w:asciiTheme="minorHAnsi" w:hAnsiTheme="minorHAnsi" w:cstheme="minorHAnsi"/>
              </w:rPr>
            </w:pPr>
            <w:r>
              <w:rPr>
                <w:rFonts w:asciiTheme="minorHAnsi" w:hAnsiTheme="minorHAnsi" w:cstheme="minorHAnsi"/>
              </w:rPr>
              <w:t xml:space="preserve">This quotation </w:t>
            </w:r>
            <w:r w:rsidRPr="00730CD8">
              <w:rPr>
                <w:rFonts w:asciiTheme="minorHAnsi" w:hAnsiTheme="minorHAnsi" w:cstheme="minorHAnsi"/>
              </w:rPr>
              <w:t xml:space="preserve">comes from the report </w:t>
            </w:r>
            <w:r>
              <w:rPr>
                <w:rFonts w:asciiTheme="minorHAnsi" w:hAnsiTheme="minorHAnsi" w:cstheme="minorHAnsi"/>
              </w:rPr>
              <w:t>“</w:t>
            </w:r>
            <w:r w:rsidRPr="00730CD8">
              <w:rPr>
                <w:rFonts w:asciiTheme="minorHAnsi" w:hAnsiTheme="minorHAnsi" w:cstheme="minorHAnsi"/>
              </w:rPr>
              <w:t>Care to Learn</w:t>
            </w:r>
            <w:proofErr w:type="gramStart"/>
            <w:r w:rsidRPr="00730CD8">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w:t>
            </w:r>
            <w:r w:rsidRPr="00730CD8">
              <w:rPr>
                <w:rFonts w:asciiTheme="minorHAnsi" w:hAnsiTheme="minorHAnsi" w:cstheme="minorHAnsi"/>
              </w:rPr>
              <w:t xml:space="preserve"> based on focus group interviews with looked after children. It serves as a warning to preface any attempt to describe experiences of looked after children. For many, becoming looked after will have followed a period (perhaps a long one) of neglect and possibly also abuse. The child’s circumstances will be unique and their reactions to these circumstances will also be very personal. </w:t>
            </w:r>
          </w:p>
          <w:p w:rsidR="00F20169" w:rsidRDefault="00F20169" w:rsidP="00F20169">
            <w:pPr>
              <w:rPr>
                <w:rFonts w:asciiTheme="minorHAnsi" w:hAnsiTheme="minorHAnsi" w:cstheme="minorHAnsi"/>
              </w:rPr>
            </w:pPr>
          </w:p>
          <w:p w:rsidR="00974260" w:rsidRDefault="00974260" w:rsidP="00F20169">
            <w:pPr>
              <w:rPr>
                <w:rFonts w:asciiTheme="minorHAnsi" w:hAnsiTheme="minorHAnsi" w:cstheme="minorHAnsi"/>
                <w:b/>
              </w:rPr>
            </w:pPr>
          </w:p>
          <w:p w:rsidR="00F20169" w:rsidRDefault="00F20169" w:rsidP="00F20169">
            <w:pPr>
              <w:rPr>
                <w:rFonts w:asciiTheme="minorHAnsi" w:hAnsiTheme="minorHAnsi" w:cstheme="minorHAnsi"/>
                <w:b/>
              </w:rPr>
            </w:pPr>
            <w:r>
              <w:rPr>
                <w:rFonts w:asciiTheme="minorHAnsi" w:hAnsiTheme="minorHAnsi" w:cstheme="minorHAnsi"/>
                <w:b/>
              </w:rPr>
              <w:t>Activity: Harvard Summer School Scholarship</w:t>
            </w:r>
          </w:p>
          <w:p w:rsidR="00F20169" w:rsidRDefault="00F20169" w:rsidP="00F20169">
            <w:pPr>
              <w:rPr>
                <w:rFonts w:asciiTheme="minorHAnsi" w:hAnsiTheme="minorHAnsi" w:cstheme="minorHAnsi"/>
                <w:b/>
              </w:rPr>
            </w:pPr>
          </w:p>
          <w:p w:rsidR="00F20169" w:rsidRDefault="00F20169" w:rsidP="00F20169">
            <w:pPr>
              <w:rPr>
                <w:rFonts w:asciiTheme="minorHAnsi" w:hAnsiTheme="minorHAnsi" w:cstheme="minorHAnsi"/>
              </w:rPr>
            </w:pPr>
            <w:r>
              <w:rPr>
                <w:rFonts w:asciiTheme="minorHAnsi" w:hAnsiTheme="minorHAnsi" w:cstheme="minorHAnsi"/>
              </w:rPr>
              <w:t xml:space="preserve">Download the 8-minute film “Harvard Summer School Scholarship” which includes interviews with three 17 year old students who were awarded scholarships by Who Cares? Scotland to attend Harvard University’s Summer School for high school students. It is aimed at those preparing for college or university (see </w:t>
            </w:r>
            <w:hyperlink r:id="rId9" w:history="1">
              <w:r w:rsidRPr="007F2CF5">
                <w:rPr>
                  <w:rStyle w:val="Hyperlink"/>
                  <w:rFonts w:asciiTheme="minorHAnsi" w:hAnsiTheme="minorHAnsi" w:cstheme="minorHAnsi"/>
                </w:rPr>
                <w:t>http://www.summer.harvard.edu/programs/secondary-school</w:t>
              </w:r>
            </w:hyperlink>
            <w:r>
              <w:rPr>
                <w:rFonts w:asciiTheme="minorHAnsi" w:hAnsiTheme="minorHAnsi" w:cstheme="minorHAnsi"/>
              </w:rPr>
              <w:t>).</w:t>
            </w:r>
            <w:r w:rsidR="003159B3">
              <w:rPr>
                <w:rFonts w:asciiTheme="minorHAnsi" w:hAnsiTheme="minorHAnsi" w:cstheme="minorHAnsi"/>
              </w:rPr>
              <w:t xml:space="preserve"> </w:t>
            </w:r>
            <w:r>
              <w:rPr>
                <w:rFonts w:asciiTheme="minorHAnsi" w:hAnsiTheme="minorHAnsi" w:cstheme="minorHAnsi"/>
              </w:rPr>
              <w:t xml:space="preserve">There is more background in the paper </w:t>
            </w:r>
            <w:r w:rsidRPr="00C47C3C">
              <w:rPr>
                <w:rFonts w:asciiTheme="minorHAnsi" w:hAnsiTheme="minorHAnsi" w:cstheme="minorHAnsi"/>
                <w:i/>
              </w:rPr>
              <w:t>From Care to Harvard</w:t>
            </w:r>
            <w:r>
              <w:rPr>
                <w:rFonts w:asciiTheme="minorHAnsi" w:hAnsiTheme="minorHAnsi" w:cstheme="minorHAnsi"/>
              </w:rPr>
              <w:t xml:space="preserve"> (Connelly &amp; Boyce, 2012) included in the resource materials. After viewing the film spend 5 minutes or so brainstorming </w:t>
            </w:r>
            <w:r w:rsidR="003159B3">
              <w:rPr>
                <w:rFonts w:asciiTheme="minorHAnsi" w:hAnsiTheme="minorHAnsi" w:cstheme="minorHAnsi"/>
              </w:rPr>
              <w:t>ways in which teachers or other professionals</w:t>
            </w:r>
            <w:r>
              <w:rPr>
                <w:rFonts w:asciiTheme="minorHAnsi" w:hAnsiTheme="minorHAnsi" w:cstheme="minorHAnsi"/>
              </w:rPr>
              <w:t xml:space="preserve"> can demonstrate high aspirations for achievement for looked after children.</w:t>
            </w:r>
          </w:p>
          <w:p w:rsidR="00F20169" w:rsidRDefault="00F20169" w:rsidP="00F20169">
            <w:pPr>
              <w:rPr>
                <w:rFonts w:asciiTheme="minorHAnsi" w:hAnsiTheme="minorHAnsi" w:cstheme="minorHAnsi"/>
              </w:rPr>
            </w:pPr>
          </w:p>
          <w:p w:rsidR="00F20169" w:rsidRDefault="003159B3" w:rsidP="00F20169">
            <w:pPr>
              <w:rPr>
                <w:rFonts w:asciiTheme="minorHAnsi" w:hAnsiTheme="minorHAnsi" w:cstheme="minorHAnsi"/>
              </w:rPr>
            </w:pPr>
            <w:r>
              <w:rPr>
                <w:rFonts w:asciiTheme="minorHAnsi" w:hAnsiTheme="minorHAnsi" w:cstheme="minorHAnsi"/>
              </w:rPr>
              <w:t xml:space="preserve">You might also like to view the video clips </w:t>
            </w:r>
            <w:proofErr w:type="spellStart"/>
            <w:r w:rsidR="00F20169">
              <w:rPr>
                <w:rFonts w:asciiTheme="minorHAnsi" w:hAnsiTheme="minorHAnsi" w:cstheme="minorHAnsi"/>
              </w:rPr>
              <w:t>Ros</w:t>
            </w:r>
            <w:proofErr w:type="spellEnd"/>
            <w:r w:rsidR="00F20169">
              <w:rPr>
                <w:rFonts w:asciiTheme="minorHAnsi" w:hAnsiTheme="minorHAnsi" w:cstheme="minorHAnsi"/>
              </w:rPr>
              <w:t xml:space="preserve"> 1 and </w:t>
            </w:r>
            <w:proofErr w:type="spellStart"/>
            <w:r w:rsidR="00F20169">
              <w:rPr>
                <w:rFonts w:asciiTheme="minorHAnsi" w:hAnsiTheme="minorHAnsi" w:cstheme="minorHAnsi"/>
              </w:rPr>
              <w:t>Ros</w:t>
            </w:r>
            <w:proofErr w:type="spellEnd"/>
            <w:r w:rsidR="00F20169">
              <w:rPr>
                <w:rFonts w:asciiTheme="minorHAnsi" w:hAnsiTheme="minorHAnsi" w:cstheme="minorHAnsi"/>
              </w:rPr>
              <w:t xml:space="preserve"> 2 in which a teacher involved in a project aimed at improving the outcomes of looked after children talks about her work.</w:t>
            </w:r>
          </w:p>
          <w:p w:rsidR="00F20169" w:rsidRPr="00730CD8" w:rsidRDefault="00F20169" w:rsidP="00F20169">
            <w:pPr>
              <w:rPr>
                <w:rFonts w:asciiTheme="minorHAnsi" w:hAnsiTheme="minorHAnsi" w:cstheme="minorHAnsi"/>
                <w:b/>
              </w:rPr>
            </w:pPr>
          </w:p>
          <w:p w:rsidR="00F20169" w:rsidRPr="00F961E2" w:rsidRDefault="003159B3" w:rsidP="00F20169">
            <w:pPr>
              <w:rPr>
                <w:rFonts w:asciiTheme="minorHAnsi" w:hAnsiTheme="minorHAnsi" w:cstheme="minorHAnsi"/>
                <w:b/>
                <w:szCs w:val="22"/>
              </w:rPr>
            </w:pPr>
            <w:r>
              <w:rPr>
                <w:rFonts w:asciiTheme="minorHAnsi" w:hAnsiTheme="minorHAnsi" w:cstheme="minorHAnsi"/>
                <w:b/>
                <w:szCs w:val="22"/>
              </w:rPr>
              <w:t>Activity</w:t>
            </w:r>
          </w:p>
          <w:p w:rsidR="00F20169" w:rsidRPr="00F961E2" w:rsidRDefault="00F20169" w:rsidP="00F20169">
            <w:pPr>
              <w:rPr>
                <w:rFonts w:asciiTheme="minorHAnsi" w:hAnsiTheme="minorHAnsi" w:cstheme="minorHAnsi"/>
                <w:szCs w:val="22"/>
              </w:rPr>
            </w:pPr>
          </w:p>
          <w:p w:rsidR="00F20169" w:rsidRPr="00F961E2" w:rsidRDefault="003159B3" w:rsidP="00F20169">
            <w:pPr>
              <w:rPr>
                <w:rFonts w:asciiTheme="minorHAnsi" w:hAnsiTheme="minorHAnsi" w:cstheme="minorHAnsi"/>
                <w:szCs w:val="22"/>
              </w:rPr>
            </w:pPr>
            <w:r>
              <w:rPr>
                <w:rFonts w:asciiTheme="minorHAnsi" w:hAnsiTheme="minorHAnsi" w:cstheme="minorHAnsi"/>
                <w:szCs w:val="22"/>
              </w:rPr>
              <w:t>View</w:t>
            </w:r>
            <w:r w:rsidR="00F20169" w:rsidRPr="00F961E2">
              <w:rPr>
                <w:rFonts w:asciiTheme="minorHAnsi" w:hAnsiTheme="minorHAnsi" w:cstheme="minorHAnsi"/>
                <w:szCs w:val="22"/>
              </w:rPr>
              <w:t xml:space="preserve"> the classroom scene from </w:t>
            </w:r>
            <w:r w:rsidR="00F20169">
              <w:rPr>
                <w:rFonts w:asciiTheme="minorHAnsi" w:hAnsiTheme="minorHAnsi" w:cstheme="minorHAnsi"/>
                <w:szCs w:val="22"/>
              </w:rPr>
              <w:t>“</w:t>
            </w:r>
            <w:r w:rsidR="00F20169" w:rsidRPr="00F961E2">
              <w:rPr>
                <w:rFonts w:asciiTheme="minorHAnsi" w:hAnsiTheme="minorHAnsi" w:cstheme="minorHAnsi"/>
                <w:szCs w:val="22"/>
              </w:rPr>
              <w:t>Craig’s Story</w:t>
            </w:r>
            <w:r w:rsidR="00F20169">
              <w:rPr>
                <w:rFonts w:asciiTheme="minorHAnsi" w:hAnsiTheme="minorHAnsi" w:cstheme="minorHAnsi"/>
                <w:szCs w:val="22"/>
              </w:rPr>
              <w:t>”</w:t>
            </w:r>
            <w:r w:rsidR="00F20169" w:rsidRPr="00F961E2">
              <w:rPr>
                <w:rFonts w:asciiTheme="minorHAnsi" w:hAnsiTheme="minorHAnsi" w:cstheme="minorHAnsi"/>
                <w:szCs w:val="22"/>
              </w:rPr>
              <w:t xml:space="preserve"> which ends with Craig rushing from the room, brushing past teacher Mr Scammell and knocking his papers to the floor. As a result of the incident Craig is excluded from school. If </w:t>
            </w:r>
            <w:r>
              <w:rPr>
                <w:rFonts w:asciiTheme="minorHAnsi" w:hAnsiTheme="minorHAnsi" w:cstheme="minorHAnsi"/>
                <w:szCs w:val="22"/>
              </w:rPr>
              <w:t>you have</w:t>
            </w:r>
            <w:r w:rsidR="00F20169" w:rsidRPr="00F961E2">
              <w:rPr>
                <w:rFonts w:asciiTheme="minorHAnsi" w:hAnsiTheme="minorHAnsi" w:cstheme="minorHAnsi"/>
                <w:szCs w:val="22"/>
              </w:rPr>
              <w:t xml:space="preserve"> not previously seen the entire film, you might prefer to </w:t>
            </w:r>
            <w:r>
              <w:rPr>
                <w:rFonts w:asciiTheme="minorHAnsi" w:hAnsiTheme="minorHAnsi" w:cstheme="minorHAnsi"/>
                <w:szCs w:val="22"/>
              </w:rPr>
              <w:t>view</w:t>
            </w:r>
            <w:r w:rsidR="00F20169" w:rsidRPr="00F961E2">
              <w:rPr>
                <w:rFonts w:asciiTheme="minorHAnsi" w:hAnsiTheme="minorHAnsi" w:cstheme="minorHAnsi"/>
                <w:szCs w:val="22"/>
              </w:rPr>
              <w:t xml:space="preserve"> it </w:t>
            </w:r>
            <w:r>
              <w:rPr>
                <w:rFonts w:asciiTheme="minorHAnsi" w:hAnsiTheme="minorHAnsi" w:cstheme="minorHAnsi"/>
                <w:szCs w:val="22"/>
              </w:rPr>
              <w:t xml:space="preserve">first </w:t>
            </w:r>
            <w:r w:rsidR="00F20169" w:rsidRPr="00F961E2">
              <w:rPr>
                <w:rFonts w:asciiTheme="minorHAnsi" w:hAnsiTheme="minorHAnsi" w:cstheme="minorHAnsi"/>
                <w:szCs w:val="22"/>
              </w:rPr>
              <w:t>and then to replay the classroom scene.</w:t>
            </w:r>
          </w:p>
          <w:p w:rsidR="00F20169" w:rsidRPr="00F961E2" w:rsidRDefault="00F20169" w:rsidP="00F20169">
            <w:pPr>
              <w:rPr>
                <w:rFonts w:asciiTheme="minorHAnsi" w:hAnsiTheme="minorHAnsi" w:cstheme="minorHAnsi"/>
                <w:szCs w:val="22"/>
              </w:rPr>
            </w:pPr>
          </w:p>
          <w:p w:rsidR="00F20169" w:rsidRPr="00F961E2" w:rsidRDefault="003159B3" w:rsidP="00F20169">
            <w:pPr>
              <w:rPr>
                <w:rFonts w:asciiTheme="minorHAnsi" w:hAnsiTheme="minorHAnsi" w:cstheme="minorHAnsi"/>
                <w:szCs w:val="22"/>
              </w:rPr>
            </w:pPr>
            <w:r>
              <w:rPr>
                <w:rFonts w:asciiTheme="minorHAnsi" w:hAnsiTheme="minorHAnsi" w:cstheme="minorHAnsi"/>
                <w:szCs w:val="22"/>
              </w:rPr>
              <w:t>After watching the scene,</w:t>
            </w:r>
            <w:r w:rsidR="00F20169" w:rsidRPr="00F961E2">
              <w:rPr>
                <w:rFonts w:asciiTheme="minorHAnsi" w:hAnsiTheme="minorHAnsi" w:cstheme="minorHAnsi"/>
                <w:szCs w:val="22"/>
              </w:rPr>
              <w:t xml:space="preserve"> consider the incident</w:t>
            </w:r>
            <w:r>
              <w:rPr>
                <w:rFonts w:asciiTheme="minorHAnsi" w:hAnsiTheme="minorHAnsi" w:cstheme="minorHAnsi"/>
                <w:szCs w:val="22"/>
              </w:rPr>
              <w:t xml:space="preserve"> both from Mr </w:t>
            </w:r>
            <w:proofErr w:type="spellStart"/>
            <w:r>
              <w:rPr>
                <w:rFonts w:asciiTheme="minorHAnsi" w:hAnsiTheme="minorHAnsi" w:cstheme="minorHAnsi"/>
                <w:szCs w:val="22"/>
              </w:rPr>
              <w:t>Scammell’s</w:t>
            </w:r>
            <w:proofErr w:type="spellEnd"/>
            <w:r>
              <w:rPr>
                <w:rFonts w:asciiTheme="minorHAnsi" w:hAnsiTheme="minorHAnsi" w:cstheme="minorHAnsi"/>
                <w:szCs w:val="22"/>
              </w:rPr>
              <w:t xml:space="preserve"> perspective and </w:t>
            </w:r>
            <w:r w:rsidR="00F20169" w:rsidRPr="00F961E2">
              <w:rPr>
                <w:rFonts w:asciiTheme="minorHAnsi" w:hAnsiTheme="minorHAnsi" w:cstheme="minorHAnsi"/>
                <w:szCs w:val="22"/>
              </w:rPr>
              <w:t xml:space="preserve">from Craig’s. </w:t>
            </w:r>
            <w:r>
              <w:rPr>
                <w:rFonts w:asciiTheme="minorHAnsi" w:hAnsiTheme="minorHAnsi" w:cstheme="minorHAnsi"/>
                <w:szCs w:val="22"/>
              </w:rPr>
              <w:t>Your thoughts might cover such things as</w:t>
            </w:r>
            <w:r w:rsidR="00F20169" w:rsidRPr="00F961E2">
              <w:rPr>
                <w:rFonts w:asciiTheme="minorHAnsi" w:hAnsiTheme="minorHAnsi" w:cstheme="minorHAnsi"/>
                <w:szCs w:val="22"/>
              </w:rPr>
              <w:t>:</w:t>
            </w:r>
          </w:p>
          <w:p w:rsidR="00F20169" w:rsidRPr="00F961E2" w:rsidRDefault="00F20169" w:rsidP="00F20169">
            <w:pPr>
              <w:rPr>
                <w:rFonts w:asciiTheme="minorHAnsi" w:hAnsiTheme="minorHAnsi" w:cstheme="minorHAnsi"/>
                <w:szCs w:val="22"/>
              </w:rPr>
            </w:pPr>
          </w:p>
          <w:p w:rsidR="00F20169" w:rsidRPr="00974260" w:rsidRDefault="00F20169" w:rsidP="00F20169">
            <w:pPr>
              <w:numPr>
                <w:ilvl w:val="0"/>
                <w:numId w:val="16"/>
              </w:numPr>
              <w:ind w:left="714" w:hanging="357"/>
              <w:rPr>
                <w:rFonts w:asciiTheme="minorHAnsi" w:hAnsiTheme="minorHAnsi" w:cstheme="minorHAnsi"/>
                <w:i/>
                <w:szCs w:val="22"/>
              </w:rPr>
            </w:pPr>
            <w:r w:rsidRPr="00974260">
              <w:rPr>
                <w:rFonts w:asciiTheme="minorHAnsi" w:hAnsiTheme="minorHAnsi" w:cstheme="minorHAnsi"/>
                <w:i/>
                <w:szCs w:val="22"/>
              </w:rPr>
              <w:t>How might Craig / Mr Scammell be feeling?</w:t>
            </w:r>
          </w:p>
          <w:p w:rsidR="00F20169" w:rsidRPr="00974260" w:rsidRDefault="00F20169" w:rsidP="00F20169">
            <w:pPr>
              <w:numPr>
                <w:ilvl w:val="0"/>
                <w:numId w:val="16"/>
              </w:numPr>
              <w:ind w:left="714" w:hanging="357"/>
              <w:rPr>
                <w:rFonts w:asciiTheme="minorHAnsi" w:hAnsiTheme="minorHAnsi" w:cstheme="minorHAnsi"/>
                <w:i/>
                <w:szCs w:val="22"/>
              </w:rPr>
            </w:pPr>
            <w:r w:rsidRPr="00974260">
              <w:rPr>
                <w:rFonts w:asciiTheme="minorHAnsi" w:hAnsiTheme="minorHAnsi" w:cstheme="minorHAnsi"/>
                <w:i/>
                <w:szCs w:val="22"/>
              </w:rPr>
              <w:t>What might have caused then to react as they did?</w:t>
            </w:r>
          </w:p>
          <w:p w:rsidR="00F20169" w:rsidRPr="00974260" w:rsidRDefault="00F20169" w:rsidP="00F20169">
            <w:pPr>
              <w:numPr>
                <w:ilvl w:val="0"/>
                <w:numId w:val="16"/>
              </w:numPr>
              <w:ind w:left="714" w:hanging="357"/>
              <w:rPr>
                <w:rFonts w:asciiTheme="minorHAnsi" w:hAnsiTheme="minorHAnsi" w:cstheme="minorHAnsi"/>
                <w:i/>
                <w:szCs w:val="22"/>
              </w:rPr>
            </w:pPr>
            <w:r w:rsidRPr="00974260">
              <w:rPr>
                <w:rFonts w:asciiTheme="minorHAnsi" w:hAnsiTheme="minorHAnsi" w:cstheme="minorHAnsi"/>
                <w:i/>
                <w:szCs w:val="22"/>
              </w:rPr>
              <w:t>How could the incident have been avoided?</w:t>
            </w:r>
          </w:p>
          <w:p w:rsidR="00F20169" w:rsidRPr="00F961E2" w:rsidRDefault="00F20169" w:rsidP="00F20169">
            <w:pPr>
              <w:rPr>
                <w:rFonts w:asciiTheme="minorHAnsi" w:hAnsiTheme="minorHAnsi" w:cstheme="minorHAnsi"/>
                <w:szCs w:val="22"/>
              </w:rPr>
            </w:pPr>
          </w:p>
          <w:p w:rsidR="00F20169" w:rsidRDefault="003159B3" w:rsidP="00F20169">
            <w:pPr>
              <w:rPr>
                <w:rFonts w:asciiTheme="minorHAnsi" w:hAnsiTheme="minorHAnsi" w:cstheme="minorHAnsi"/>
                <w:b/>
              </w:rPr>
            </w:pPr>
            <w:r>
              <w:rPr>
                <w:rFonts w:asciiTheme="minorHAnsi" w:hAnsiTheme="minorHAnsi" w:cstheme="minorHAnsi"/>
                <w:szCs w:val="22"/>
              </w:rPr>
              <w:t xml:space="preserve">To follow up view </w:t>
            </w:r>
            <w:r w:rsidR="00F20169">
              <w:rPr>
                <w:rFonts w:asciiTheme="minorHAnsi" w:hAnsiTheme="minorHAnsi" w:cstheme="minorHAnsi"/>
                <w:szCs w:val="22"/>
              </w:rPr>
              <w:t xml:space="preserve">the scene at </w:t>
            </w:r>
            <w:proofErr w:type="spellStart"/>
            <w:r w:rsidR="00F20169">
              <w:rPr>
                <w:rFonts w:asciiTheme="minorHAnsi" w:hAnsiTheme="minorHAnsi" w:cstheme="minorHAnsi"/>
                <w:szCs w:val="22"/>
              </w:rPr>
              <w:t>Newcross</w:t>
            </w:r>
            <w:proofErr w:type="spellEnd"/>
            <w:r w:rsidR="00F20169" w:rsidRPr="00F961E2">
              <w:rPr>
                <w:rFonts w:asciiTheme="minorHAnsi" w:hAnsiTheme="minorHAnsi" w:cstheme="minorHAnsi"/>
                <w:szCs w:val="22"/>
              </w:rPr>
              <w:t xml:space="preserve"> and also the meeting at school. </w:t>
            </w:r>
            <w:r>
              <w:rPr>
                <w:rFonts w:asciiTheme="minorHAnsi" w:hAnsiTheme="minorHAnsi" w:cstheme="minorHAnsi"/>
                <w:szCs w:val="22"/>
              </w:rPr>
              <w:t>What was</w:t>
            </w:r>
            <w:r w:rsidR="00F20169" w:rsidRPr="00F961E2">
              <w:rPr>
                <w:rFonts w:asciiTheme="minorHAnsi" w:hAnsiTheme="minorHAnsi" w:cstheme="minorHAnsi"/>
                <w:szCs w:val="22"/>
              </w:rPr>
              <w:t xml:space="preserve"> Michael’s role</w:t>
            </w:r>
            <w:r>
              <w:rPr>
                <w:rFonts w:asciiTheme="minorHAnsi" w:hAnsiTheme="minorHAnsi" w:cstheme="minorHAnsi"/>
                <w:szCs w:val="22"/>
              </w:rPr>
              <w:t>?</w:t>
            </w:r>
            <w:r w:rsidR="00F20169" w:rsidRPr="00F961E2">
              <w:rPr>
                <w:rFonts w:asciiTheme="minorHAnsi" w:hAnsiTheme="minorHAnsi" w:cstheme="minorHAnsi"/>
                <w:szCs w:val="22"/>
              </w:rPr>
              <w:t xml:space="preserve"> </w:t>
            </w:r>
            <w:r>
              <w:rPr>
                <w:rFonts w:asciiTheme="minorHAnsi" w:hAnsiTheme="minorHAnsi" w:cstheme="minorHAnsi"/>
                <w:szCs w:val="22"/>
              </w:rPr>
              <w:t xml:space="preserve"> What are your</w:t>
            </w:r>
            <w:r w:rsidR="00F20169" w:rsidRPr="00F961E2">
              <w:rPr>
                <w:rFonts w:asciiTheme="minorHAnsi" w:hAnsiTheme="minorHAnsi" w:cstheme="minorHAnsi"/>
                <w:szCs w:val="22"/>
              </w:rPr>
              <w:t xml:space="preserve"> own responsibilities</w:t>
            </w:r>
            <w:r>
              <w:rPr>
                <w:rFonts w:asciiTheme="minorHAnsi" w:hAnsiTheme="minorHAnsi" w:cstheme="minorHAnsi"/>
                <w:szCs w:val="22"/>
              </w:rPr>
              <w:t>,</w:t>
            </w:r>
            <w:r w:rsidR="00F20169" w:rsidRPr="00F961E2">
              <w:rPr>
                <w:rFonts w:asciiTheme="minorHAnsi" w:hAnsiTheme="minorHAnsi" w:cstheme="minorHAnsi"/>
                <w:szCs w:val="22"/>
              </w:rPr>
              <w:t xml:space="preserve"> specifically in trying to anticipate and avoid difficulties</w:t>
            </w:r>
            <w:r w:rsidR="00F20169">
              <w:rPr>
                <w:rFonts w:asciiTheme="minorHAnsi" w:hAnsiTheme="minorHAnsi" w:cstheme="minorHAnsi"/>
                <w:szCs w:val="22"/>
              </w:rPr>
              <w:t>, and in communicating with schools</w:t>
            </w:r>
            <w:r>
              <w:rPr>
                <w:rFonts w:asciiTheme="minorHAnsi" w:hAnsiTheme="minorHAnsi" w:cstheme="minorHAnsi"/>
                <w:szCs w:val="22"/>
              </w:rPr>
              <w:t>?</w:t>
            </w:r>
          </w:p>
          <w:p w:rsidR="00F20169" w:rsidRDefault="00F20169" w:rsidP="00F20169">
            <w:pPr>
              <w:rPr>
                <w:rFonts w:asciiTheme="minorHAnsi" w:hAnsiTheme="minorHAnsi" w:cstheme="minorHAnsi"/>
                <w:b/>
              </w:rPr>
            </w:pPr>
          </w:p>
          <w:p w:rsidR="00F20169" w:rsidRPr="00730CD8" w:rsidRDefault="003159B3" w:rsidP="00F20169">
            <w:pPr>
              <w:rPr>
                <w:rFonts w:asciiTheme="minorHAnsi" w:hAnsiTheme="minorHAnsi" w:cstheme="minorHAnsi"/>
                <w:b/>
              </w:rPr>
            </w:pPr>
            <w:r>
              <w:rPr>
                <w:rFonts w:asciiTheme="minorHAnsi" w:hAnsiTheme="minorHAnsi" w:cstheme="minorHAnsi"/>
                <w:b/>
              </w:rPr>
              <w:t>Barriers looked after children face in school</w:t>
            </w:r>
          </w:p>
          <w:p w:rsidR="00F20169" w:rsidRPr="00730CD8" w:rsidRDefault="00F20169" w:rsidP="00F20169">
            <w:pPr>
              <w:rPr>
                <w:rFonts w:asciiTheme="minorHAnsi" w:hAnsiTheme="minorHAnsi" w:cstheme="minorHAnsi"/>
              </w:rPr>
            </w:pPr>
          </w:p>
          <w:p w:rsidR="00836469" w:rsidRDefault="00836469" w:rsidP="00836469">
            <w:pPr>
              <w:rPr>
                <w:rFonts w:asciiTheme="minorHAnsi" w:hAnsiTheme="minorHAnsi" w:cstheme="minorHAnsi"/>
              </w:rPr>
            </w:pPr>
            <w:r>
              <w:rPr>
                <w:rFonts w:asciiTheme="minorHAnsi" w:hAnsiTheme="minorHAnsi" w:cstheme="minorHAnsi"/>
              </w:rPr>
              <w:t>As a group looked after children face many barriers which may include some or all of the following.</w:t>
            </w:r>
          </w:p>
          <w:p w:rsidR="00836469" w:rsidRDefault="00836469" w:rsidP="00836469">
            <w:pPr>
              <w:rPr>
                <w:rFonts w:asciiTheme="minorHAnsi" w:hAnsiTheme="minorHAnsi" w:cstheme="minorHAnsi"/>
              </w:rPr>
            </w:pP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Bullying</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Stigma</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School moves caused by placement moves</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Gaps in education</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Low expectations by adults</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Poor physical and mental health</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Disability and ASN</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Limited opportunities to develop resilience</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Lack of access to sport and music</w:t>
            </w:r>
          </w:p>
          <w:p w:rsidR="00836469" w:rsidRPr="00816F32" w:rsidRDefault="00836469" w:rsidP="00836469">
            <w:pPr>
              <w:numPr>
                <w:ilvl w:val="0"/>
                <w:numId w:val="14"/>
              </w:numPr>
              <w:rPr>
                <w:rFonts w:asciiTheme="minorHAnsi" w:hAnsiTheme="minorHAnsi" w:cstheme="minorHAnsi"/>
              </w:rPr>
            </w:pPr>
            <w:r w:rsidRPr="00816F32">
              <w:rPr>
                <w:rFonts w:asciiTheme="minorHAnsi" w:hAnsiTheme="minorHAnsi" w:cstheme="minorHAnsi"/>
              </w:rPr>
              <w:t>Being in the care system can also cause barriers</w:t>
            </w:r>
          </w:p>
          <w:p w:rsidR="00836469" w:rsidRDefault="00836469" w:rsidP="00836469">
            <w:pPr>
              <w:rPr>
                <w:rFonts w:asciiTheme="minorHAnsi" w:hAnsiTheme="minorHAnsi" w:cstheme="minorHAnsi"/>
              </w:rPr>
            </w:pPr>
          </w:p>
          <w:p w:rsidR="00836469" w:rsidRDefault="00836469" w:rsidP="00836469">
            <w:pPr>
              <w:rPr>
                <w:rFonts w:asciiTheme="minorHAnsi" w:hAnsiTheme="minorHAnsi" w:cstheme="minorHAnsi"/>
              </w:rPr>
            </w:pPr>
            <w:r w:rsidRPr="00730CD8">
              <w:rPr>
                <w:rFonts w:asciiTheme="minorHAnsi" w:hAnsiTheme="minorHAnsi" w:cstheme="minorHAnsi"/>
              </w:rPr>
              <w:t xml:space="preserve">It is important that one person in a school (often this will be the designated manager) takes responsibility for getting to know a pupil who is looked after, and is available when required to provide support and reassurance. </w:t>
            </w:r>
          </w:p>
          <w:p w:rsidR="00974260" w:rsidRDefault="00974260" w:rsidP="00836469">
            <w:pPr>
              <w:rPr>
                <w:rFonts w:asciiTheme="minorHAnsi" w:hAnsiTheme="minorHAnsi" w:cstheme="minorHAnsi"/>
              </w:rPr>
            </w:pPr>
          </w:p>
          <w:p w:rsidR="00F20169" w:rsidRPr="00730CD8" w:rsidRDefault="003159B3" w:rsidP="00F20169">
            <w:pPr>
              <w:rPr>
                <w:rFonts w:asciiTheme="minorHAnsi" w:hAnsiTheme="minorHAnsi" w:cstheme="minorHAnsi"/>
              </w:rPr>
            </w:pPr>
            <w:r>
              <w:rPr>
                <w:rFonts w:asciiTheme="minorHAnsi" w:hAnsiTheme="minorHAnsi" w:cstheme="minorHAnsi"/>
              </w:rPr>
              <w:lastRenderedPageBreak/>
              <w:t>A</w:t>
            </w:r>
            <w:r w:rsidR="00F20169" w:rsidRPr="00730CD8">
              <w:rPr>
                <w:rFonts w:asciiTheme="minorHAnsi" w:hAnsiTheme="minorHAnsi" w:cstheme="minorHAnsi"/>
              </w:rPr>
              <w:t xml:space="preserve">ccounts of looked after children interviewed by researchers highlight the difficult tightrope adults walk: avoiding having unrealistically high expectations on the one hand; on the other hand (and more commonly) having patronisingly low expectations. Some </w:t>
            </w:r>
            <w:r w:rsidR="00974260">
              <w:rPr>
                <w:rFonts w:asciiTheme="minorHAnsi" w:hAnsiTheme="minorHAnsi" w:cstheme="minorHAnsi"/>
              </w:rPr>
              <w:t>children</w:t>
            </w:r>
            <w:r w:rsidR="00F20169" w:rsidRPr="00730CD8">
              <w:rPr>
                <w:rFonts w:asciiTheme="minorHAnsi" w:hAnsiTheme="minorHAnsi" w:cstheme="minorHAnsi"/>
              </w:rPr>
              <w:t xml:space="preserve"> have pointed out the narrow dividing line between showing understanding of difficult home circumstances and colluding with a poor self-image that embodies low expectations. Contrast these two comments by young people:</w:t>
            </w:r>
          </w:p>
          <w:p w:rsidR="00F20169" w:rsidRPr="00730CD8" w:rsidRDefault="00F20169" w:rsidP="00F20169">
            <w:pPr>
              <w:rPr>
                <w:rFonts w:asciiTheme="minorHAnsi" w:hAnsiTheme="minorHAnsi" w:cstheme="minorHAnsi"/>
              </w:rPr>
            </w:pPr>
          </w:p>
          <w:p w:rsidR="00F20169" w:rsidRPr="00974260" w:rsidRDefault="00F20169" w:rsidP="00F20169">
            <w:pPr>
              <w:ind w:left="600"/>
              <w:rPr>
                <w:rFonts w:asciiTheme="minorHAnsi" w:hAnsiTheme="minorHAnsi" w:cstheme="minorHAnsi"/>
                <w:i/>
              </w:rPr>
            </w:pPr>
            <w:r w:rsidRPr="00974260">
              <w:rPr>
                <w:rFonts w:asciiTheme="minorHAnsi" w:hAnsiTheme="minorHAnsi" w:cstheme="minorHAnsi"/>
                <w:i/>
              </w:rPr>
              <w:t>“She used to let me off with not handing in homework because she knew I was in a home.”</w:t>
            </w:r>
          </w:p>
          <w:p w:rsidR="00F20169" w:rsidRPr="00974260" w:rsidRDefault="00F20169" w:rsidP="00F20169">
            <w:pPr>
              <w:ind w:left="600"/>
              <w:rPr>
                <w:rFonts w:asciiTheme="minorHAnsi" w:hAnsiTheme="minorHAnsi" w:cstheme="minorHAnsi"/>
                <w:i/>
              </w:rPr>
            </w:pPr>
          </w:p>
          <w:p w:rsidR="00F20169" w:rsidRPr="00974260" w:rsidRDefault="00F20169" w:rsidP="00F20169">
            <w:pPr>
              <w:ind w:left="600"/>
              <w:rPr>
                <w:rFonts w:asciiTheme="minorHAnsi" w:hAnsiTheme="minorHAnsi" w:cstheme="minorHAnsi"/>
                <w:i/>
              </w:rPr>
            </w:pPr>
            <w:r w:rsidRPr="00974260">
              <w:rPr>
                <w:rFonts w:asciiTheme="minorHAnsi" w:hAnsiTheme="minorHAnsi" w:cstheme="minorHAnsi"/>
                <w:i/>
              </w:rPr>
              <w:t>“This one German teacher said: I’ve got a free period. If you’re that dedicated you give up your free period and I’ll tutor you. He did that for six months and because of him I got a 3.”</w:t>
            </w:r>
          </w:p>
          <w:p w:rsidR="00F20169" w:rsidRPr="00730CD8" w:rsidRDefault="00F20169" w:rsidP="00F20169">
            <w:pPr>
              <w:rPr>
                <w:rFonts w:asciiTheme="minorHAnsi" w:hAnsiTheme="minorHAnsi" w:cstheme="minorHAnsi"/>
              </w:rPr>
            </w:pPr>
          </w:p>
          <w:p w:rsidR="00F20169" w:rsidRPr="00730CD8" w:rsidRDefault="003159B3" w:rsidP="00F20169">
            <w:pPr>
              <w:rPr>
                <w:rFonts w:asciiTheme="minorHAnsi" w:hAnsiTheme="minorHAnsi" w:cstheme="minorHAnsi"/>
              </w:rPr>
            </w:pPr>
            <w:r>
              <w:rPr>
                <w:rFonts w:asciiTheme="minorHAnsi" w:hAnsiTheme="minorHAnsi" w:cstheme="minorHAnsi"/>
              </w:rPr>
              <w:t xml:space="preserve">These quotations </w:t>
            </w:r>
            <w:r w:rsidR="00F20169" w:rsidRPr="00730CD8">
              <w:rPr>
                <w:rFonts w:asciiTheme="minorHAnsi" w:hAnsiTheme="minorHAnsi" w:cstheme="minorHAnsi"/>
              </w:rPr>
              <w:t xml:space="preserve">highlight the distinction between unhelpful and truly supportive attitudes. </w:t>
            </w:r>
            <w:r w:rsidR="00F20169">
              <w:rPr>
                <w:rFonts w:asciiTheme="minorHAnsi" w:hAnsiTheme="minorHAnsi" w:cstheme="minorHAnsi"/>
              </w:rPr>
              <w:t>T</w:t>
            </w:r>
            <w:r w:rsidR="00F20169" w:rsidRPr="00730CD8">
              <w:rPr>
                <w:rFonts w:asciiTheme="minorHAnsi" w:hAnsiTheme="minorHAnsi" w:cstheme="minorHAnsi"/>
              </w:rPr>
              <w:t>here are</w:t>
            </w:r>
            <w:r w:rsidR="00F20169">
              <w:rPr>
                <w:rFonts w:asciiTheme="minorHAnsi" w:hAnsiTheme="minorHAnsi" w:cstheme="minorHAnsi"/>
              </w:rPr>
              <w:t>, however,</w:t>
            </w:r>
            <w:r w:rsidR="00F20169" w:rsidRPr="00730CD8">
              <w:rPr>
                <w:rFonts w:asciiTheme="minorHAnsi" w:hAnsiTheme="minorHAnsi" w:cstheme="minorHAnsi"/>
              </w:rPr>
              <w:t xml:space="preserve"> often more complex issues at work. A child may have established ways of behaving which are not conducive to learning or which teachers find challenging. Paradoxically these behaviours may appear in school when a care placement seems to have stabilised. It is important that teachers are themselves supported and that school staff, social worker and carer work consistently as a team.</w:t>
            </w:r>
          </w:p>
          <w:p w:rsidR="00F20169" w:rsidRPr="00730CD8" w:rsidRDefault="00F20169" w:rsidP="00F20169">
            <w:pPr>
              <w:rPr>
                <w:rFonts w:asciiTheme="minorHAnsi" w:hAnsiTheme="minorHAnsi" w:cstheme="minorHAnsi"/>
              </w:rPr>
            </w:pPr>
          </w:p>
          <w:p w:rsidR="00F20169" w:rsidRPr="00730CD8" w:rsidRDefault="00F20169" w:rsidP="00F20169">
            <w:pPr>
              <w:rPr>
                <w:rFonts w:asciiTheme="minorHAnsi" w:hAnsiTheme="minorHAnsi" w:cstheme="minorHAnsi"/>
              </w:rPr>
            </w:pPr>
            <w:r w:rsidRPr="00730CD8">
              <w:rPr>
                <w:rFonts w:asciiTheme="minorHAnsi" w:hAnsiTheme="minorHAnsi" w:cstheme="minorHAnsi"/>
              </w:rPr>
              <w:t xml:space="preserve">The </w:t>
            </w:r>
            <w:r w:rsidRPr="00974260">
              <w:rPr>
                <w:rFonts w:asciiTheme="minorHAnsi" w:hAnsiTheme="minorHAnsi" w:cstheme="minorHAnsi"/>
                <w:b/>
                <w:i/>
              </w:rPr>
              <w:t>Care to Learn report</w:t>
            </w:r>
            <w:r w:rsidRPr="00730CD8">
              <w:rPr>
                <w:rFonts w:asciiTheme="minorHAnsi" w:hAnsiTheme="minorHAnsi" w:cstheme="minorHAnsi"/>
              </w:rPr>
              <w:t xml:space="preserve"> identifies four different stages ‘where looked after young people seem to falter within the education system’ (Ritchie</w:t>
            </w:r>
            <w:r w:rsidR="003159B3">
              <w:rPr>
                <w:rFonts w:asciiTheme="minorHAnsi" w:hAnsiTheme="minorHAnsi" w:cstheme="minorHAnsi"/>
              </w:rPr>
              <w:t>, 2003, p.1). These are</w:t>
            </w:r>
            <w:r w:rsidRPr="00730CD8">
              <w:rPr>
                <w:rFonts w:asciiTheme="minorHAnsi" w:hAnsiTheme="minorHAnsi" w:cstheme="minorHAnsi"/>
              </w:rPr>
              <w:t>:</w:t>
            </w:r>
          </w:p>
          <w:p w:rsidR="00F20169" w:rsidRPr="00730CD8" w:rsidRDefault="00F20169" w:rsidP="00F20169">
            <w:pPr>
              <w:rPr>
                <w:rFonts w:asciiTheme="minorHAnsi" w:hAnsiTheme="minorHAnsi" w:cstheme="minorHAnsi"/>
              </w:rPr>
            </w:pPr>
          </w:p>
          <w:p w:rsidR="00F20169" w:rsidRPr="00730CD8" w:rsidRDefault="00F20169" w:rsidP="00F20169">
            <w:pPr>
              <w:numPr>
                <w:ilvl w:val="0"/>
                <w:numId w:val="12"/>
              </w:numPr>
              <w:rPr>
                <w:rFonts w:asciiTheme="minorHAnsi" w:hAnsiTheme="minorHAnsi" w:cstheme="minorHAnsi"/>
              </w:rPr>
            </w:pPr>
            <w:r w:rsidRPr="00730CD8">
              <w:rPr>
                <w:rFonts w:asciiTheme="minorHAnsi" w:hAnsiTheme="minorHAnsi" w:cstheme="minorHAnsi"/>
              </w:rPr>
              <w:t>Getting through the school gates</w:t>
            </w:r>
          </w:p>
          <w:p w:rsidR="00F20169" w:rsidRPr="00730CD8" w:rsidRDefault="00F20169" w:rsidP="00F20169">
            <w:pPr>
              <w:numPr>
                <w:ilvl w:val="0"/>
                <w:numId w:val="12"/>
              </w:numPr>
              <w:rPr>
                <w:rFonts w:asciiTheme="minorHAnsi" w:hAnsiTheme="minorHAnsi" w:cstheme="minorHAnsi"/>
              </w:rPr>
            </w:pPr>
            <w:r w:rsidRPr="00730CD8">
              <w:rPr>
                <w:rFonts w:asciiTheme="minorHAnsi" w:hAnsiTheme="minorHAnsi" w:cstheme="minorHAnsi"/>
              </w:rPr>
              <w:t>Settling in at school</w:t>
            </w:r>
          </w:p>
          <w:p w:rsidR="00F20169" w:rsidRPr="00730CD8" w:rsidRDefault="00F20169" w:rsidP="00F20169">
            <w:pPr>
              <w:numPr>
                <w:ilvl w:val="0"/>
                <w:numId w:val="12"/>
              </w:numPr>
              <w:rPr>
                <w:rFonts w:asciiTheme="minorHAnsi" w:hAnsiTheme="minorHAnsi" w:cstheme="minorHAnsi"/>
              </w:rPr>
            </w:pPr>
            <w:r w:rsidRPr="00730CD8">
              <w:rPr>
                <w:rFonts w:asciiTheme="minorHAnsi" w:hAnsiTheme="minorHAnsi" w:cstheme="minorHAnsi"/>
              </w:rPr>
              <w:t>Ready to learn</w:t>
            </w:r>
          </w:p>
          <w:p w:rsidR="00F20169" w:rsidRPr="00730CD8" w:rsidRDefault="00F20169" w:rsidP="00F20169">
            <w:pPr>
              <w:numPr>
                <w:ilvl w:val="0"/>
                <w:numId w:val="12"/>
              </w:numPr>
              <w:rPr>
                <w:rFonts w:asciiTheme="minorHAnsi" w:hAnsiTheme="minorHAnsi" w:cstheme="minorHAnsi"/>
              </w:rPr>
            </w:pPr>
            <w:r w:rsidRPr="00730CD8">
              <w:rPr>
                <w:rFonts w:asciiTheme="minorHAnsi" w:hAnsiTheme="minorHAnsi" w:cstheme="minorHAnsi"/>
              </w:rPr>
              <w:t>Fulfilling potential</w:t>
            </w:r>
          </w:p>
          <w:p w:rsidR="00F20169" w:rsidRDefault="00F20169" w:rsidP="00F20169">
            <w:pPr>
              <w:rPr>
                <w:rFonts w:asciiTheme="minorHAnsi" w:hAnsiTheme="minorHAnsi" w:cstheme="minorHAnsi"/>
              </w:rPr>
            </w:pPr>
          </w:p>
          <w:p w:rsidR="00F20169" w:rsidRPr="00730CD8" w:rsidRDefault="00F20169" w:rsidP="00F20169">
            <w:pPr>
              <w:rPr>
                <w:rFonts w:asciiTheme="minorHAnsi" w:hAnsiTheme="minorHAnsi" w:cstheme="minorHAnsi"/>
              </w:rPr>
            </w:pPr>
            <w:r w:rsidRPr="00730CD8">
              <w:rPr>
                <w:rFonts w:asciiTheme="minorHAnsi" w:hAnsiTheme="minorHAnsi" w:cstheme="minorHAnsi"/>
              </w:rPr>
              <w:t>For each of these stages the report identifies key factors which cause difficulties and also strategies which young people find helpful. These are summarised on pp</w:t>
            </w:r>
            <w:r>
              <w:rPr>
                <w:rFonts w:asciiTheme="minorHAnsi" w:hAnsiTheme="minorHAnsi" w:cstheme="minorHAnsi"/>
              </w:rPr>
              <w:t>.</w:t>
            </w:r>
            <w:r w:rsidRPr="00730CD8">
              <w:rPr>
                <w:rFonts w:asciiTheme="minorHAnsi" w:hAnsiTheme="minorHAnsi" w:cstheme="minorHAnsi"/>
              </w:rPr>
              <w:t xml:space="preserve"> 2-3 of the executive summary of the report and more details, including extracts from focus group interviews with children and young people, are contained in the main body of the report.</w:t>
            </w:r>
          </w:p>
          <w:p w:rsidR="00F20169" w:rsidRPr="00730CD8" w:rsidRDefault="00F20169" w:rsidP="00F20169">
            <w:pPr>
              <w:rPr>
                <w:rFonts w:asciiTheme="minorHAnsi" w:hAnsiTheme="minorHAnsi" w:cstheme="minorHAnsi"/>
              </w:rPr>
            </w:pPr>
          </w:p>
          <w:p w:rsidR="00F20169" w:rsidRDefault="003159B3" w:rsidP="00F20169">
            <w:pPr>
              <w:rPr>
                <w:rFonts w:asciiTheme="minorHAnsi" w:hAnsiTheme="minorHAnsi" w:cstheme="minorHAnsi"/>
              </w:rPr>
            </w:pPr>
            <w:r>
              <w:rPr>
                <w:rFonts w:asciiTheme="minorHAnsi" w:hAnsiTheme="minorHAnsi" w:cstheme="minorHAnsi"/>
              </w:rPr>
              <w:t>Download</w:t>
            </w:r>
            <w:r w:rsidR="00F20169" w:rsidRPr="00730CD8">
              <w:rPr>
                <w:rFonts w:asciiTheme="minorHAnsi" w:hAnsiTheme="minorHAnsi" w:cstheme="minorHAnsi"/>
              </w:rPr>
              <w:t xml:space="preserve"> the hand</w:t>
            </w:r>
            <w:r w:rsidR="00F20169">
              <w:rPr>
                <w:rFonts w:asciiTheme="minorHAnsi" w:hAnsiTheme="minorHAnsi" w:cstheme="minorHAnsi"/>
              </w:rPr>
              <w:t>-</w:t>
            </w:r>
            <w:r w:rsidR="00F20169" w:rsidRPr="00730CD8">
              <w:rPr>
                <w:rFonts w:asciiTheme="minorHAnsi" w:hAnsiTheme="minorHAnsi" w:cstheme="minorHAnsi"/>
              </w:rPr>
              <w:t xml:space="preserve">out, </w:t>
            </w:r>
            <w:r w:rsidR="00F20169" w:rsidRPr="00974260">
              <w:rPr>
                <w:rFonts w:asciiTheme="minorHAnsi" w:hAnsiTheme="minorHAnsi" w:cstheme="minorHAnsi"/>
                <w:b/>
                <w:i/>
              </w:rPr>
              <w:t xml:space="preserve">Care to Learn </w:t>
            </w:r>
            <w:r w:rsidRPr="00974260">
              <w:rPr>
                <w:rFonts w:asciiTheme="minorHAnsi" w:hAnsiTheme="minorHAnsi" w:cstheme="minorHAnsi"/>
                <w:b/>
                <w:i/>
              </w:rPr>
              <w:t>Stages</w:t>
            </w:r>
            <w:r>
              <w:rPr>
                <w:rFonts w:asciiTheme="minorHAnsi" w:hAnsiTheme="minorHAnsi" w:cstheme="minorHAnsi"/>
              </w:rPr>
              <w:t>.</w:t>
            </w:r>
            <w:r w:rsidR="00F20169" w:rsidRPr="00730CD8">
              <w:rPr>
                <w:rFonts w:asciiTheme="minorHAnsi" w:hAnsiTheme="minorHAnsi" w:cstheme="minorHAnsi"/>
              </w:rPr>
              <w:t xml:space="preserve"> </w:t>
            </w:r>
            <w:r w:rsidR="00836469">
              <w:rPr>
                <w:rFonts w:asciiTheme="minorHAnsi" w:hAnsiTheme="minorHAnsi" w:cstheme="minorHAnsi"/>
              </w:rPr>
              <w:t>Take each of the four stages in turn and s</w:t>
            </w:r>
            <w:r w:rsidR="00F20169" w:rsidRPr="00730CD8">
              <w:rPr>
                <w:rFonts w:asciiTheme="minorHAnsi" w:hAnsiTheme="minorHAnsi" w:cstheme="minorHAnsi"/>
              </w:rPr>
              <w:t xml:space="preserve">pend </w:t>
            </w:r>
            <w:r>
              <w:rPr>
                <w:rFonts w:asciiTheme="minorHAnsi" w:hAnsiTheme="minorHAnsi" w:cstheme="minorHAnsi"/>
              </w:rPr>
              <w:t xml:space="preserve">some </w:t>
            </w:r>
            <w:r w:rsidR="00F20169" w:rsidRPr="00730CD8">
              <w:rPr>
                <w:rFonts w:asciiTheme="minorHAnsi" w:hAnsiTheme="minorHAnsi" w:cstheme="minorHAnsi"/>
              </w:rPr>
              <w:t xml:space="preserve">time </w:t>
            </w:r>
            <w:r>
              <w:rPr>
                <w:rFonts w:asciiTheme="minorHAnsi" w:hAnsiTheme="minorHAnsi" w:cstheme="minorHAnsi"/>
              </w:rPr>
              <w:t>reflecting on</w:t>
            </w:r>
            <w:r w:rsidR="00F20169" w:rsidRPr="00730CD8">
              <w:rPr>
                <w:rFonts w:asciiTheme="minorHAnsi" w:hAnsiTheme="minorHAnsi" w:cstheme="minorHAnsi"/>
              </w:rPr>
              <w:t xml:space="preserve"> the particular ways in which </w:t>
            </w:r>
            <w:r w:rsidR="00836469">
              <w:rPr>
                <w:rFonts w:asciiTheme="minorHAnsi" w:hAnsiTheme="minorHAnsi" w:cstheme="minorHAnsi"/>
              </w:rPr>
              <w:t>you</w:t>
            </w:r>
            <w:r w:rsidR="00F20169" w:rsidRPr="00730CD8">
              <w:rPr>
                <w:rFonts w:asciiTheme="minorHAnsi" w:hAnsiTheme="minorHAnsi" w:cstheme="minorHAnsi"/>
              </w:rPr>
              <w:t xml:space="preserve"> can be supportive to </w:t>
            </w:r>
            <w:proofErr w:type="gramStart"/>
            <w:r w:rsidR="00F20169" w:rsidRPr="00730CD8">
              <w:rPr>
                <w:rFonts w:asciiTheme="minorHAnsi" w:hAnsiTheme="minorHAnsi" w:cstheme="minorHAnsi"/>
              </w:rPr>
              <w:t>looked</w:t>
            </w:r>
            <w:proofErr w:type="gramEnd"/>
            <w:r w:rsidR="00F20169" w:rsidRPr="00730CD8">
              <w:rPr>
                <w:rFonts w:asciiTheme="minorHAnsi" w:hAnsiTheme="minorHAnsi" w:cstheme="minorHAnsi"/>
              </w:rPr>
              <w:t xml:space="preserve"> after children in </w:t>
            </w:r>
            <w:r>
              <w:rPr>
                <w:rFonts w:asciiTheme="minorHAnsi" w:hAnsiTheme="minorHAnsi" w:cstheme="minorHAnsi"/>
              </w:rPr>
              <w:t>your</w:t>
            </w:r>
            <w:r w:rsidR="00F20169" w:rsidRPr="00730CD8">
              <w:rPr>
                <w:rFonts w:asciiTheme="minorHAnsi" w:hAnsiTheme="minorHAnsi" w:cstheme="minorHAnsi"/>
              </w:rPr>
              <w:t xml:space="preserve"> own professional role. What are the obligations to collaborate with others in carrying out this aspect of </w:t>
            </w:r>
            <w:r>
              <w:rPr>
                <w:rFonts w:asciiTheme="minorHAnsi" w:hAnsiTheme="minorHAnsi" w:cstheme="minorHAnsi"/>
              </w:rPr>
              <w:t>your</w:t>
            </w:r>
            <w:r w:rsidR="00F20169" w:rsidRPr="00730CD8">
              <w:rPr>
                <w:rFonts w:asciiTheme="minorHAnsi" w:hAnsiTheme="minorHAnsi" w:cstheme="minorHAnsi"/>
              </w:rPr>
              <w:t xml:space="preserve"> role? </w:t>
            </w:r>
            <w:r w:rsidR="00836469">
              <w:rPr>
                <w:rFonts w:asciiTheme="minorHAnsi" w:hAnsiTheme="minorHAnsi" w:cstheme="minorHAnsi"/>
              </w:rPr>
              <w:t xml:space="preserve"> </w:t>
            </w:r>
          </w:p>
          <w:p w:rsidR="00836469" w:rsidRPr="00730CD8" w:rsidRDefault="00836469" w:rsidP="00F20169">
            <w:pPr>
              <w:rPr>
                <w:rFonts w:asciiTheme="minorHAnsi" w:hAnsiTheme="minorHAnsi" w:cstheme="minorHAnsi"/>
              </w:rPr>
            </w:pPr>
          </w:p>
          <w:p w:rsidR="00974260" w:rsidRDefault="00974260" w:rsidP="00F20169">
            <w:pPr>
              <w:rPr>
                <w:rFonts w:asciiTheme="minorHAnsi" w:hAnsiTheme="minorHAnsi" w:cstheme="minorHAnsi"/>
                <w:b/>
              </w:rPr>
            </w:pPr>
          </w:p>
          <w:p w:rsidR="00F20169" w:rsidRPr="004D2461" w:rsidRDefault="00F20169" w:rsidP="00F20169">
            <w:pPr>
              <w:rPr>
                <w:rFonts w:asciiTheme="minorHAnsi" w:hAnsiTheme="minorHAnsi" w:cstheme="minorHAnsi"/>
                <w:b/>
              </w:rPr>
            </w:pPr>
            <w:r w:rsidRPr="004D2461">
              <w:rPr>
                <w:rFonts w:asciiTheme="minorHAnsi" w:hAnsiTheme="minorHAnsi" w:cstheme="minorHAnsi"/>
                <w:b/>
              </w:rPr>
              <w:t>The role and core tasks of the designated manager</w:t>
            </w:r>
            <w:r>
              <w:rPr>
                <w:rFonts w:asciiTheme="minorHAnsi" w:hAnsiTheme="minorHAnsi" w:cstheme="minorHAnsi"/>
                <w:b/>
              </w:rPr>
              <w:t xml:space="preserve"> (DM)</w:t>
            </w:r>
          </w:p>
          <w:p w:rsidR="00F20169" w:rsidRPr="00730CD8" w:rsidRDefault="00F20169" w:rsidP="00F20169">
            <w:pPr>
              <w:rPr>
                <w:rFonts w:asciiTheme="minorHAnsi" w:hAnsiTheme="minorHAnsi" w:cstheme="minorHAnsi"/>
              </w:rPr>
            </w:pPr>
          </w:p>
          <w:p w:rsidR="00F20169" w:rsidRDefault="00F20169" w:rsidP="00F20169">
            <w:pPr>
              <w:rPr>
                <w:rFonts w:asciiTheme="minorHAnsi" w:hAnsiTheme="minorHAnsi" w:cstheme="minorHAnsi"/>
              </w:rPr>
            </w:pPr>
            <w:r w:rsidRPr="003F54E8">
              <w:rPr>
                <w:rFonts w:asciiTheme="minorHAnsi" w:hAnsiTheme="minorHAnsi" w:cstheme="minorHAnsi"/>
              </w:rPr>
              <w:t xml:space="preserve">Each school has an obligation to appoint a senior member of staff who accepts the role of Designated Manager (DM). The DM </w:t>
            </w:r>
            <w:r>
              <w:rPr>
                <w:rFonts w:asciiTheme="minorHAnsi" w:hAnsiTheme="minorHAnsi" w:cstheme="minorHAnsi"/>
              </w:rPr>
              <w:t>is</w:t>
            </w:r>
            <w:r w:rsidRPr="003F54E8">
              <w:rPr>
                <w:rFonts w:asciiTheme="minorHAnsi" w:hAnsiTheme="minorHAnsi" w:cstheme="minorHAnsi"/>
              </w:rPr>
              <w:t xml:space="preserve"> usually a head or depute in an early years’ establishment or primary school; in a secondary school the role may be performed by a member of the pastoral care or additional support for learning teams. Detailed guidance about the role is provided in a Scottish Government paper called </w:t>
            </w:r>
            <w:r w:rsidRPr="003F54E8">
              <w:rPr>
                <w:rFonts w:asciiTheme="minorHAnsi" w:hAnsiTheme="minorHAnsi" w:cstheme="minorHAnsi"/>
                <w:i/>
              </w:rPr>
              <w:t xml:space="preserve">Core Tasks for Designated </w:t>
            </w:r>
            <w:r w:rsidRPr="003F54E8">
              <w:rPr>
                <w:rFonts w:asciiTheme="minorHAnsi" w:hAnsiTheme="minorHAnsi" w:cstheme="minorHAnsi"/>
                <w:i/>
              </w:rPr>
              <w:lastRenderedPageBreak/>
              <w:t>Managers</w:t>
            </w:r>
            <w:r w:rsidR="00974260">
              <w:rPr>
                <w:rFonts w:asciiTheme="minorHAnsi" w:hAnsiTheme="minorHAnsi" w:cstheme="minorHAnsi"/>
                <w:i/>
              </w:rPr>
              <w:t xml:space="preserve"> in educational and residential establishments in Scotland</w:t>
            </w:r>
            <w:r>
              <w:rPr>
                <w:rFonts w:asciiTheme="minorHAnsi" w:hAnsiTheme="minorHAnsi" w:cstheme="minorHAnsi"/>
                <w:i/>
              </w:rPr>
              <w:t>.</w:t>
            </w:r>
            <w:r w:rsidRPr="003F54E8">
              <w:rPr>
                <w:rFonts w:asciiTheme="minorHAnsi" w:hAnsiTheme="minorHAnsi" w:cstheme="minorHAnsi"/>
              </w:rPr>
              <w:t xml:space="preserve"> The core tasks are listed under four headings: communication; meeting the needs of looked after children and young people; advocacy; learning and development.</w:t>
            </w:r>
          </w:p>
          <w:p w:rsidR="00F20169" w:rsidRDefault="00F20169" w:rsidP="00F20169">
            <w:pPr>
              <w:rPr>
                <w:rFonts w:asciiTheme="minorHAnsi" w:hAnsiTheme="minorHAnsi" w:cstheme="minorHAnsi"/>
              </w:rPr>
            </w:pPr>
          </w:p>
          <w:p w:rsidR="00F20169" w:rsidRDefault="00836469" w:rsidP="00F20169">
            <w:pPr>
              <w:rPr>
                <w:rFonts w:asciiTheme="minorHAnsi" w:hAnsiTheme="minorHAnsi" w:cstheme="minorHAnsi"/>
              </w:rPr>
            </w:pPr>
            <w:r>
              <w:rPr>
                <w:rFonts w:asciiTheme="minorHAnsi" w:hAnsiTheme="minorHAnsi" w:cstheme="minorHAnsi"/>
              </w:rPr>
              <w:t>Here are some</w:t>
            </w:r>
            <w:r w:rsidR="00F20169">
              <w:rPr>
                <w:rFonts w:asciiTheme="minorHAnsi" w:hAnsiTheme="minorHAnsi" w:cstheme="minorHAnsi"/>
              </w:rPr>
              <w:t xml:space="preserve"> Communication tasks:</w:t>
            </w:r>
          </w:p>
          <w:p w:rsidR="00F20169" w:rsidRPr="003F54E8" w:rsidRDefault="00F20169" w:rsidP="00F20169">
            <w:pPr>
              <w:numPr>
                <w:ilvl w:val="0"/>
                <w:numId w:val="15"/>
              </w:numPr>
              <w:shd w:val="clear" w:color="auto" w:fill="FFFFFF"/>
              <w:spacing w:before="100" w:beforeAutospacing="1" w:after="120"/>
              <w:rPr>
                <w:rFonts w:asciiTheme="minorHAnsi" w:hAnsiTheme="minorHAnsi" w:cstheme="minorHAnsi"/>
                <w:color w:val="000000"/>
              </w:rPr>
            </w:pPr>
            <w:r w:rsidRPr="003F54E8">
              <w:rPr>
                <w:rFonts w:asciiTheme="minorHAnsi" w:hAnsiTheme="minorHAnsi" w:cstheme="minorHAnsi"/>
                <w:color w:val="000000"/>
              </w:rPr>
              <w:t>The designated manager must know which pupils in their establishment are looked after and, in the same way as for all other pupils, maintain confidential files in relation to each of them; sharing relevant information on a need to know basis.</w:t>
            </w:r>
          </w:p>
          <w:p w:rsidR="00F20169" w:rsidRPr="003F54E8" w:rsidRDefault="00F20169" w:rsidP="00F20169">
            <w:pPr>
              <w:numPr>
                <w:ilvl w:val="0"/>
                <w:numId w:val="15"/>
              </w:numPr>
              <w:shd w:val="clear" w:color="auto" w:fill="FFFFFF"/>
              <w:spacing w:before="100" w:beforeAutospacing="1" w:after="120"/>
              <w:rPr>
                <w:rFonts w:asciiTheme="minorHAnsi" w:hAnsiTheme="minorHAnsi" w:cstheme="minorHAnsi"/>
                <w:color w:val="000000"/>
              </w:rPr>
            </w:pPr>
            <w:r w:rsidRPr="003F54E8">
              <w:rPr>
                <w:rFonts w:asciiTheme="minorHAnsi" w:hAnsiTheme="minorHAnsi" w:cstheme="minorHAnsi"/>
                <w:color w:val="000000"/>
              </w:rPr>
              <w:t>The designated manager must consider who else in the establishment needs to know some details of a child or young person's background, how much of this should be disclosed and consider how best to take into account the wishes of the child or young person; including any desire for confidentiality which can be reasonably and legally accommodated.</w:t>
            </w:r>
          </w:p>
          <w:p w:rsidR="00F20169" w:rsidRDefault="00F20169" w:rsidP="00F20169">
            <w:pPr>
              <w:rPr>
                <w:rFonts w:asciiTheme="minorHAnsi" w:hAnsiTheme="minorHAnsi" w:cstheme="minorHAnsi"/>
                <w:szCs w:val="22"/>
              </w:rPr>
            </w:pPr>
            <w:r>
              <w:rPr>
                <w:rFonts w:asciiTheme="minorHAnsi" w:hAnsiTheme="minorHAnsi" w:cstheme="minorHAnsi"/>
              </w:rPr>
              <w:t>T</w:t>
            </w:r>
            <w:r w:rsidRPr="003F54E8">
              <w:rPr>
                <w:rFonts w:asciiTheme="minorHAnsi" w:hAnsiTheme="minorHAnsi" w:cstheme="minorHAnsi"/>
              </w:rPr>
              <w:t xml:space="preserve">he </w:t>
            </w:r>
            <w:r>
              <w:rPr>
                <w:rFonts w:asciiTheme="minorHAnsi" w:hAnsiTheme="minorHAnsi" w:cstheme="minorHAnsi"/>
              </w:rPr>
              <w:t xml:space="preserve">main </w:t>
            </w:r>
            <w:r w:rsidRPr="003F54E8">
              <w:rPr>
                <w:rFonts w:asciiTheme="minorHAnsi" w:hAnsiTheme="minorHAnsi" w:cstheme="minorHAnsi"/>
              </w:rPr>
              <w:t>responsibilities are to ensure that the school plays its part in relation</w:t>
            </w:r>
            <w:r>
              <w:rPr>
                <w:rFonts w:asciiTheme="minorHAnsi" w:hAnsiTheme="minorHAnsi" w:cstheme="minorHAnsi"/>
              </w:rPr>
              <w:t xml:space="preserve"> to the action plan within the Child’s P</w:t>
            </w:r>
            <w:r w:rsidRPr="003F54E8">
              <w:rPr>
                <w:rFonts w:asciiTheme="minorHAnsi" w:hAnsiTheme="minorHAnsi" w:cstheme="minorHAnsi"/>
              </w:rPr>
              <w:t>lan and to collaborate effectively with the other agencies involved.</w:t>
            </w:r>
            <w:r w:rsidR="00836469">
              <w:rPr>
                <w:rFonts w:asciiTheme="minorHAnsi" w:hAnsiTheme="minorHAnsi" w:cstheme="minorHAnsi"/>
              </w:rPr>
              <w:t xml:space="preserve"> It is important to think about these specific tasks within the broader context of the gener</w:t>
            </w:r>
            <w:r w:rsidRPr="00F961E2">
              <w:rPr>
                <w:rFonts w:asciiTheme="minorHAnsi" w:hAnsiTheme="minorHAnsi" w:cstheme="minorHAnsi"/>
                <w:szCs w:val="22"/>
              </w:rPr>
              <w:t xml:space="preserve">al arrangements for supporting all pupils. These are set out in the document, Happy, Safe and Achieving their Potential – a standard of support for young people in Scottish schools. Refer to the 10 Standards of Personal Support in Schools which are provided in an appendix in </w:t>
            </w:r>
            <w:r>
              <w:rPr>
                <w:rFonts w:asciiTheme="minorHAnsi" w:hAnsiTheme="minorHAnsi" w:cstheme="minorHAnsi"/>
                <w:szCs w:val="22"/>
              </w:rPr>
              <w:t xml:space="preserve">the </w:t>
            </w:r>
            <w:r w:rsidRPr="00F961E2">
              <w:rPr>
                <w:rFonts w:asciiTheme="minorHAnsi" w:hAnsiTheme="minorHAnsi" w:cstheme="minorHAnsi"/>
                <w:szCs w:val="22"/>
              </w:rPr>
              <w:t>Core Tasks for Designated Managers</w:t>
            </w:r>
            <w:r w:rsidR="00974260">
              <w:rPr>
                <w:rFonts w:asciiTheme="minorHAnsi" w:hAnsiTheme="minorHAnsi" w:cstheme="minorHAnsi"/>
                <w:szCs w:val="22"/>
              </w:rPr>
              <w:t>.</w:t>
            </w:r>
          </w:p>
          <w:p w:rsidR="00836469" w:rsidRDefault="00836469" w:rsidP="00F20169">
            <w:pPr>
              <w:rPr>
                <w:rFonts w:asciiTheme="minorHAnsi" w:hAnsiTheme="minorHAnsi" w:cstheme="minorHAnsi"/>
                <w:szCs w:val="22"/>
              </w:rPr>
            </w:pP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Opportunities for developing knowledge, skills and attitudes</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Access to information to make decisions and informed choices</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Opportunities for citizenship and involvement through participation</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Regular review of progress</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Help with transitions</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Help to plan for the future</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Access to staff by children and parents / carers</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Co-ordinates support between agencies and schools</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Respects confidentiality</w:t>
            </w:r>
          </w:p>
          <w:p w:rsidR="00482E53" w:rsidRPr="00836469" w:rsidRDefault="00C00D4C" w:rsidP="00836469">
            <w:pPr>
              <w:numPr>
                <w:ilvl w:val="0"/>
                <w:numId w:val="18"/>
              </w:numPr>
              <w:rPr>
                <w:rFonts w:asciiTheme="minorHAnsi" w:hAnsiTheme="minorHAnsi" w:cstheme="minorHAnsi"/>
              </w:rPr>
            </w:pPr>
            <w:r w:rsidRPr="00836469">
              <w:rPr>
                <w:rFonts w:asciiTheme="minorHAnsi" w:hAnsiTheme="minorHAnsi" w:cstheme="minorHAnsi"/>
              </w:rPr>
              <w:t>Ensures time and space to seek help</w:t>
            </w:r>
          </w:p>
          <w:p w:rsidR="00836469" w:rsidRPr="00836469" w:rsidRDefault="00836469" w:rsidP="00F20169">
            <w:pPr>
              <w:rPr>
                <w:rFonts w:asciiTheme="minorHAnsi" w:hAnsiTheme="minorHAnsi" w:cstheme="minorHAnsi"/>
              </w:rPr>
            </w:pPr>
          </w:p>
          <w:p w:rsidR="00F20169" w:rsidRPr="00730CD8" w:rsidRDefault="00F20169" w:rsidP="00F20169">
            <w:pPr>
              <w:rPr>
                <w:rFonts w:asciiTheme="minorHAnsi" w:hAnsiTheme="minorHAnsi" w:cstheme="minorHAnsi"/>
              </w:rPr>
            </w:pPr>
          </w:p>
          <w:p w:rsidR="00F20169" w:rsidRPr="00730CD8" w:rsidRDefault="00F20169" w:rsidP="00F20169">
            <w:pPr>
              <w:rPr>
                <w:rFonts w:asciiTheme="minorHAnsi" w:hAnsiTheme="minorHAnsi" w:cstheme="minorHAnsi"/>
                <w:b/>
              </w:rPr>
            </w:pPr>
            <w:r w:rsidRPr="00730CD8">
              <w:rPr>
                <w:rFonts w:asciiTheme="minorHAnsi" w:hAnsiTheme="minorHAnsi" w:cstheme="minorHAnsi"/>
                <w:b/>
              </w:rPr>
              <w:t>Issues in learning</w:t>
            </w:r>
          </w:p>
          <w:p w:rsidR="00F20169" w:rsidRPr="00730CD8" w:rsidRDefault="00F20169" w:rsidP="00F20169">
            <w:pPr>
              <w:rPr>
                <w:rFonts w:asciiTheme="minorHAnsi" w:hAnsiTheme="minorHAnsi" w:cstheme="minorHAnsi"/>
              </w:rPr>
            </w:pPr>
          </w:p>
          <w:p w:rsidR="00F20169" w:rsidRPr="00730CD8" w:rsidRDefault="00836469" w:rsidP="00F20169">
            <w:pPr>
              <w:rPr>
                <w:rFonts w:asciiTheme="minorHAnsi" w:hAnsiTheme="minorHAnsi" w:cstheme="minorHAnsi"/>
              </w:rPr>
            </w:pPr>
            <w:r>
              <w:rPr>
                <w:rFonts w:asciiTheme="minorHAnsi" w:hAnsiTheme="minorHAnsi" w:cstheme="minorHAnsi"/>
              </w:rPr>
              <w:t>E</w:t>
            </w:r>
            <w:r w:rsidR="00F20169" w:rsidRPr="00730CD8">
              <w:rPr>
                <w:rFonts w:asciiTheme="minorHAnsi" w:hAnsiTheme="minorHAnsi" w:cstheme="minorHAnsi"/>
              </w:rPr>
              <w:t xml:space="preserve">ngaging with learning can be a very positive experience for looked after children, and achieving success in an important aspect of life can make an enormous contribution in helping to develop resilience. Many pupils who are looked after will have a history of poor relationships with adults. For example, they may not have had the experience of reading with a parent at an early age. The pleasurable interactions between child and parent associated with early reading are important for the development of positive attitudes to learning generally in later childhood and adolescence. Missing out on such important early milestones has a significant impact on a child or young person’s capacity to follow teachers’ instructions and to engage with the various sophisticated intellectual demands of schooling. </w:t>
            </w:r>
          </w:p>
          <w:p w:rsidR="00F20169" w:rsidRPr="00730CD8" w:rsidRDefault="00F20169" w:rsidP="00F20169">
            <w:pPr>
              <w:rPr>
                <w:rFonts w:asciiTheme="minorHAnsi" w:hAnsiTheme="minorHAnsi" w:cstheme="minorHAnsi"/>
              </w:rPr>
            </w:pPr>
          </w:p>
          <w:p w:rsidR="00F20169" w:rsidRDefault="00F20169" w:rsidP="00F20169">
            <w:pPr>
              <w:rPr>
                <w:rFonts w:asciiTheme="minorHAnsi" w:hAnsiTheme="minorHAnsi" w:cstheme="minorHAnsi"/>
              </w:rPr>
            </w:pPr>
            <w:r w:rsidRPr="003F54E8">
              <w:rPr>
                <w:rFonts w:asciiTheme="minorHAnsi" w:hAnsiTheme="minorHAnsi" w:cstheme="minorHAnsi"/>
              </w:rPr>
              <w:lastRenderedPageBreak/>
              <w:t xml:space="preserve">There are two characteristics which typify looked after children: problems in attendance at school and gaps in education which lead to low attainment. </w:t>
            </w:r>
          </w:p>
          <w:p w:rsidR="00F20169" w:rsidRPr="003F54E8" w:rsidRDefault="00F20169" w:rsidP="00F20169">
            <w:pPr>
              <w:rPr>
                <w:rFonts w:asciiTheme="minorHAnsi" w:hAnsiTheme="minorHAnsi" w:cstheme="minorHAnsi"/>
              </w:rPr>
            </w:pPr>
          </w:p>
          <w:p w:rsidR="00F20169" w:rsidRPr="00DD142A" w:rsidRDefault="00F20169" w:rsidP="00F20169">
            <w:pPr>
              <w:rPr>
                <w:rFonts w:asciiTheme="minorHAnsi" w:hAnsiTheme="minorHAnsi" w:cstheme="minorHAnsi"/>
              </w:rPr>
            </w:pPr>
            <w:r w:rsidRPr="003F54E8">
              <w:rPr>
                <w:rFonts w:asciiTheme="minorHAnsi" w:hAnsiTheme="minorHAnsi" w:cstheme="minorHAnsi"/>
              </w:rPr>
              <w:t>There is research evidence which indicates that where looked after children are given additional support explicitly intended to improve their attainment the effects can be quite dramatic. For example, researchers at the University of Strathclyde collected 5-14 National Assessment data in reading, writing and mathematics over two successive years for 230 looked after children who had participated in projects aimed at improving attainment or their attitude to education. About 40% of the children advanced by one 5-14 level, better than the average progress of looked after children and about the same as the progress achieved by all children</w:t>
            </w:r>
            <w:r>
              <w:rPr>
                <w:rFonts w:asciiTheme="minorHAnsi" w:hAnsiTheme="minorHAnsi" w:cstheme="minorHAnsi"/>
              </w:rPr>
              <w:t xml:space="preserve"> (see: </w:t>
            </w:r>
            <w:r w:rsidRPr="00DD142A">
              <w:rPr>
                <w:rFonts w:asciiTheme="minorHAnsi" w:hAnsiTheme="minorHAnsi" w:cstheme="minorHAnsi"/>
              </w:rPr>
              <w:t>www.scotland.gov.uk/Publications/2008/09/12095701/0</w:t>
            </w:r>
            <w:r>
              <w:rPr>
                <w:rFonts w:asciiTheme="minorHAnsi" w:hAnsiTheme="minorHAnsi" w:cstheme="minorHAnsi"/>
              </w:rPr>
              <w:t>)</w:t>
            </w:r>
            <w:r w:rsidRPr="00DD142A">
              <w:rPr>
                <w:rFonts w:asciiTheme="minorHAnsi" w:hAnsiTheme="minorHAnsi" w:cstheme="minorHAnsi"/>
              </w:rPr>
              <w:t>.</w:t>
            </w:r>
          </w:p>
          <w:p w:rsidR="00F20169" w:rsidRDefault="00F20169" w:rsidP="00F20169">
            <w:pPr>
              <w:rPr>
                <w:rFonts w:asciiTheme="minorHAnsi" w:hAnsiTheme="minorHAnsi" w:cstheme="minorHAnsi"/>
              </w:rPr>
            </w:pPr>
          </w:p>
          <w:p w:rsidR="00F20169" w:rsidRPr="003F54E8" w:rsidRDefault="00F20169" w:rsidP="00F20169">
            <w:pPr>
              <w:rPr>
                <w:rFonts w:asciiTheme="minorHAnsi" w:hAnsiTheme="minorHAnsi" w:cstheme="minorHAnsi"/>
              </w:rPr>
            </w:pPr>
            <w:r w:rsidRPr="003F54E8">
              <w:rPr>
                <w:rFonts w:asciiTheme="minorHAnsi" w:hAnsiTheme="minorHAnsi" w:cstheme="minorHAnsi"/>
              </w:rPr>
              <w:t>In a study by researchers at the University of Ottawa, foster carers received a six hour briefing in tutoring primary-aged children in reading and maths. The carers provided three hours per week of home tutoring for 30 weeks, using a specific programme. The children made significantly greater gains in reading and maths scores, compared with children in a comparison group that had not yet received the extra help</w:t>
            </w:r>
            <w:r>
              <w:rPr>
                <w:rFonts w:asciiTheme="minorHAnsi" w:hAnsiTheme="minorHAnsi" w:cstheme="minorHAnsi"/>
              </w:rPr>
              <w:t xml:space="preserve"> (see: </w:t>
            </w:r>
            <w:hyperlink r:id="rId10" w:history="1">
              <w:r w:rsidR="005143C9" w:rsidRPr="00345999">
                <w:rPr>
                  <w:rStyle w:val="Hyperlink"/>
                  <w:rFonts w:asciiTheme="minorHAnsi" w:hAnsiTheme="minorHAnsi" w:cstheme="minorHAnsi"/>
                </w:rPr>
                <w:t>www.socialsciences.uottawa.ca/crecs/eng/documents/ef_tu_foster_parents.pdf</w:t>
              </w:r>
            </w:hyperlink>
            <w:r>
              <w:rPr>
                <w:rFonts w:asciiTheme="minorHAnsi" w:hAnsiTheme="minorHAnsi" w:cstheme="minorHAnsi"/>
              </w:rPr>
              <w:t>)</w:t>
            </w:r>
            <w:r w:rsidR="005143C9">
              <w:rPr>
                <w:rFonts w:asciiTheme="minorHAnsi" w:hAnsiTheme="minorHAnsi" w:cstheme="minorHAnsi"/>
              </w:rPr>
              <w:t xml:space="preserve">. </w:t>
            </w:r>
            <w:r w:rsidRPr="003F54E8">
              <w:rPr>
                <w:rFonts w:asciiTheme="minorHAnsi" w:hAnsiTheme="minorHAnsi" w:cstheme="minorHAnsi"/>
              </w:rPr>
              <w:t xml:space="preserve"> </w:t>
            </w:r>
            <w:r w:rsidR="005143C9">
              <w:rPr>
                <w:rFonts w:asciiTheme="minorHAnsi" w:hAnsiTheme="minorHAnsi" w:cstheme="minorHAnsi"/>
              </w:rPr>
              <w:t xml:space="preserve"> </w:t>
            </w:r>
          </w:p>
          <w:p w:rsidR="005143C9" w:rsidRDefault="005143C9" w:rsidP="00F20169">
            <w:pPr>
              <w:rPr>
                <w:rFonts w:asciiTheme="minorHAnsi" w:hAnsiTheme="minorHAnsi" w:cstheme="minorHAnsi"/>
              </w:rPr>
            </w:pPr>
          </w:p>
          <w:p w:rsidR="00F20169" w:rsidRDefault="00F20169" w:rsidP="00F20169">
            <w:pPr>
              <w:rPr>
                <w:rFonts w:asciiTheme="minorHAnsi" w:hAnsiTheme="minorHAnsi" w:cstheme="minorHAnsi"/>
              </w:rPr>
            </w:pPr>
            <w:r w:rsidRPr="00730CD8">
              <w:rPr>
                <w:rFonts w:asciiTheme="minorHAnsi" w:hAnsiTheme="minorHAnsi" w:cstheme="minorHAnsi"/>
              </w:rPr>
              <w:t>It is not a simple matter to combat the effects of difficulties which have their origins in early childhood and which have persisted over many years. Schools can however help in a number of ways. Early intervention is important and it is vital to have in place effective arrangements for the assessment of needs and for tracking attainment. There are things that</w:t>
            </w:r>
            <w:r w:rsidR="00836469">
              <w:rPr>
                <w:rFonts w:asciiTheme="minorHAnsi" w:hAnsiTheme="minorHAnsi" w:cstheme="minorHAnsi"/>
              </w:rPr>
              <w:t xml:space="preserve"> schools can do to help</w:t>
            </w:r>
            <w:r w:rsidRPr="00730CD8">
              <w:rPr>
                <w:rFonts w:asciiTheme="minorHAnsi" w:hAnsiTheme="minorHAnsi" w:cstheme="minorHAnsi"/>
              </w:rPr>
              <w:t>.</w:t>
            </w:r>
          </w:p>
          <w:p w:rsidR="00F20169" w:rsidRDefault="00F20169" w:rsidP="00F20169">
            <w:pPr>
              <w:rPr>
                <w:rFonts w:asciiTheme="minorHAnsi" w:hAnsiTheme="minorHAnsi" w:cstheme="minorHAnsi"/>
              </w:rPr>
            </w:pPr>
          </w:p>
          <w:p w:rsidR="00F20169" w:rsidRPr="00FA602B" w:rsidRDefault="00F20169" w:rsidP="00F20169">
            <w:pPr>
              <w:rPr>
                <w:rFonts w:asciiTheme="minorHAnsi" w:hAnsiTheme="minorHAnsi" w:cstheme="minorHAnsi"/>
                <w:b/>
              </w:rPr>
            </w:pPr>
            <w:r w:rsidRPr="00FA602B">
              <w:rPr>
                <w:rFonts w:asciiTheme="minorHAnsi" w:hAnsiTheme="minorHAnsi" w:cstheme="minorHAnsi"/>
                <w:b/>
              </w:rPr>
              <w:t>Key messages</w:t>
            </w:r>
          </w:p>
          <w:p w:rsidR="00F20169" w:rsidRDefault="00F20169" w:rsidP="00F20169">
            <w:pPr>
              <w:rPr>
                <w:rFonts w:asciiTheme="minorHAnsi" w:hAnsiTheme="minorHAnsi" w:cstheme="minorHAnsi"/>
              </w:rPr>
            </w:pPr>
          </w:p>
          <w:p w:rsidR="00F20169" w:rsidRPr="005C317A" w:rsidRDefault="00F20169" w:rsidP="00F20169">
            <w:pPr>
              <w:numPr>
                <w:ilvl w:val="0"/>
                <w:numId w:val="17"/>
              </w:numPr>
              <w:rPr>
                <w:rFonts w:asciiTheme="minorHAnsi" w:hAnsiTheme="minorHAnsi" w:cstheme="minorHAnsi"/>
              </w:rPr>
            </w:pPr>
            <w:r w:rsidRPr="005C317A">
              <w:rPr>
                <w:rFonts w:asciiTheme="minorHAnsi" w:hAnsiTheme="minorHAnsi" w:cstheme="minorHAnsi"/>
              </w:rPr>
              <w:t>Know that a child is looked after and have information about their placement</w:t>
            </w:r>
          </w:p>
          <w:p w:rsidR="00F20169" w:rsidRPr="005C317A" w:rsidRDefault="00F20169" w:rsidP="00F20169">
            <w:pPr>
              <w:numPr>
                <w:ilvl w:val="0"/>
                <w:numId w:val="17"/>
              </w:numPr>
              <w:rPr>
                <w:rFonts w:asciiTheme="minorHAnsi" w:hAnsiTheme="minorHAnsi" w:cstheme="minorHAnsi"/>
              </w:rPr>
            </w:pPr>
            <w:r w:rsidRPr="005C317A">
              <w:rPr>
                <w:rFonts w:asciiTheme="minorHAnsi" w:hAnsiTheme="minorHAnsi" w:cstheme="minorHAnsi"/>
              </w:rPr>
              <w:t>Communicate and share information with other professionals involved with the child and family</w:t>
            </w:r>
          </w:p>
          <w:p w:rsidR="00A56A28" w:rsidRPr="005C317A" w:rsidRDefault="00A56A28" w:rsidP="00A56A28">
            <w:pPr>
              <w:numPr>
                <w:ilvl w:val="0"/>
                <w:numId w:val="17"/>
              </w:numPr>
              <w:rPr>
                <w:rFonts w:ascii="Calibri" w:hAnsi="Calibri" w:cs="Calibri"/>
              </w:rPr>
            </w:pPr>
            <w:r>
              <w:rPr>
                <w:rFonts w:ascii="Calibri" w:hAnsi="Calibri" w:cs="Calibri"/>
              </w:rPr>
              <w:t xml:space="preserve">Guard against </w:t>
            </w:r>
            <w:r w:rsidRPr="005C317A">
              <w:rPr>
                <w:rFonts w:ascii="Calibri" w:hAnsi="Calibri" w:cs="Calibri"/>
              </w:rPr>
              <w:t>lower</w:t>
            </w:r>
            <w:r>
              <w:rPr>
                <w:rFonts w:ascii="Calibri" w:hAnsi="Calibri" w:cs="Calibri"/>
              </w:rPr>
              <w:t>ing</w:t>
            </w:r>
            <w:r w:rsidRPr="005C317A">
              <w:rPr>
                <w:rFonts w:ascii="Calibri" w:hAnsi="Calibri" w:cs="Calibri"/>
              </w:rPr>
              <w:t xml:space="preserve"> expectations for appropriate behaviour</w:t>
            </w:r>
            <w:r>
              <w:rPr>
                <w:rFonts w:ascii="Calibri" w:hAnsi="Calibri" w:cs="Calibri"/>
              </w:rPr>
              <w:t xml:space="preserve"> just because a child is looked after</w:t>
            </w:r>
          </w:p>
          <w:p w:rsidR="00F20169" w:rsidRPr="005C317A" w:rsidRDefault="00F20169" w:rsidP="00F20169">
            <w:pPr>
              <w:numPr>
                <w:ilvl w:val="0"/>
                <w:numId w:val="17"/>
              </w:numPr>
              <w:rPr>
                <w:rFonts w:asciiTheme="minorHAnsi" w:hAnsiTheme="minorHAnsi" w:cstheme="minorHAnsi"/>
              </w:rPr>
            </w:pPr>
            <w:bookmarkStart w:id="0" w:name="_GoBack"/>
            <w:bookmarkEnd w:id="0"/>
            <w:r w:rsidRPr="005C317A">
              <w:rPr>
                <w:rFonts w:asciiTheme="minorHAnsi" w:hAnsiTheme="minorHAnsi" w:cstheme="minorHAnsi"/>
              </w:rPr>
              <w:t>Tackle bullying</w:t>
            </w:r>
          </w:p>
          <w:p w:rsidR="00F20169" w:rsidRPr="005C317A" w:rsidRDefault="00F20169" w:rsidP="00F20169">
            <w:pPr>
              <w:numPr>
                <w:ilvl w:val="0"/>
                <w:numId w:val="17"/>
              </w:numPr>
              <w:rPr>
                <w:rFonts w:asciiTheme="minorHAnsi" w:hAnsiTheme="minorHAnsi" w:cstheme="minorHAnsi"/>
              </w:rPr>
            </w:pPr>
            <w:r w:rsidRPr="005C317A">
              <w:rPr>
                <w:rFonts w:asciiTheme="minorHAnsi" w:hAnsiTheme="minorHAnsi" w:cstheme="minorHAnsi"/>
              </w:rPr>
              <w:t>Help children and young people to develop their own support networks</w:t>
            </w:r>
          </w:p>
          <w:p w:rsidR="005143C9" w:rsidRPr="005C317A" w:rsidRDefault="00F20169" w:rsidP="005143C9">
            <w:pPr>
              <w:numPr>
                <w:ilvl w:val="0"/>
                <w:numId w:val="17"/>
              </w:numPr>
              <w:rPr>
                <w:rFonts w:asciiTheme="minorHAnsi" w:hAnsiTheme="minorHAnsi" w:cstheme="minorHAnsi"/>
              </w:rPr>
            </w:pPr>
            <w:r w:rsidRPr="005C317A">
              <w:rPr>
                <w:rFonts w:asciiTheme="minorHAnsi" w:hAnsiTheme="minorHAnsi" w:cstheme="minorHAnsi"/>
              </w:rPr>
              <w:t xml:space="preserve">Understand the school’s obligations </w:t>
            </w:r>
            <w:r w:rsidR="005143C9" w:rsidRPr="005C317A">
              <w:rPr>
                <w:rFonts w:asciiTheme="minorHAnsi" w:hAnsiTheme="minorHAnsi" w:cstheme="minorHAnsi"/>
              </w:rPr>
              <w:t xml:space="preserve">in relation to the </w:t>
            </w:r>
            <w:r w:rsidR="005143C9">
              <w:rPr>
                <w:rFonts w:asciiTheme="minorHAnsi" w:hAnsiTheme="minorHAnsi" w:cstheme="minorHAnsi"/>
              </w:rPr>
              <w:t xml:space="preserve">assessment of the needs of looked after children under the </w:t>
            </w:r>
            <w:r w:rsidR="005143C9" w:rsidRPr="005C317A">
              <w:rPr>
                <w:rFonts w:asciiTheme="minorHAnsi" w:hAnsiTheme="minorHAnsi" w:cstheme="minorHAnsi"/>
              </w:rPr>
              <w:t>Education (Additional Support for Learning) (Scotland) Act 2009</w:t>
            </w:r>
          </w:p>
          <w:p w:rsidR="00F20169" w:rsidRPr="005C317A" w:rsidRDefault="00F20169" w:rsidP="00F20169">
            <w:pPr>
              <w:numPr>
                <w:ilvl w:val="0"/>
                <w:numId w:val="17"/>
              </w:numPr>
              <w:rPr>
                <w:rFonts w:asciiTheme="minorHAnsi" w:hAnsiTheme="minorHAnsi" w:cstheme="minorHAnsi"/>
              </w:rPr>
            </w:pPr>
            <w:r w:rsidRPr="005C317A">
              <w:rPr>
                <w:rFonts w:asciiTheme="minorHAnsi" w:hAnsiTheme="minorHAnsi" w:cstheme="minorHAnsi"/>
              </w:rPr>
              <w:t>Have high aspirations for looked after children</w:t>
            </w:r>
          </w:p>
          <w:p w:rsidR="00F20169" w:rsidRDefault="00F20169" w:rsidP="00F20169">
            <w:pPr>
              <w:rPr>
                <w:rFonts w:asciiTheme="minorHAnsi" w:hAnsiTheme="minorHAnsi" w:cstheme="minorHAnsi"/>
              </w:rPr>
            </w:pPr>
          </w:p>
          <w:p w:rsidR="00F20169" w:rsidRPr="005C317A" w:rsidRDefault="00F20169" w:rsidP="00F20169">
            <w:pPr>
              <w:rPr>
                <w:rFonts w:asciiTheme="minorHAnsi" w:hAnsiTheme="minorHAnsi" w:cstheme="minorHAnsi"/>
              </w:rPr>
            </w:pPr>
            <w:r>
              <w:rPr>
                <w:rFonts w:asciiTheme="minorHAnsi" w:hAnsiTheme="minorHAnsi" w:cstheme="minorHAnsi"/>
              </w:rPr>
              <w:t>Schools</w:t>
            </w:r>
            <w:r w:rsidRPr="005C317A">
              <w:rPr>
                <w:rFonts w:asciiTheme="minorHAnsi" w:hAnsiTheme="minorHAnsi" w:cstheme="minorHAnsi"/>
              </w:rPr>
              <w:t xml:space="preserve"> need to know that a child is looked after and have information about their placement. This might mean getting to know the foster carer or key worker in a residential unit, who can give valuable advice about how to build a relationship with the child and how to avoid triggering emotional outbursts. </w:t>
            </w:r>
          </w:p>
          <w:p w:rsidR="00F20169" w:rsidRPr="005C317A" w:rsidRDefault="00F20169" w:rsidP="00F20169">
            <w:pPr>
              <w:rPr>
                <w:rFonts w:asciiTheme="minorHAnsi" w:hAnsiTheme="minorHAnsi" w:cstheme="minorHAnsi"/>
              </w:rPr>
            </w:pPr>
          </w:p>
          <w:p w:rsidR="00F20169" w:rsidRDefault="00F20169" w:rsidP="00F20169">
            <w:pPr>
              <w:rPr>
                <w:rFonts w:asciiTheme="minorHAnsi" w:hAnsiTheme="minorHAnsi" w:cstheme="minorHAnsi"/>
              </w:rPr>
            </w:pPr>
            <w:r w:rsidRPr="005C317A">
              <w:rPr>
                <w:rFonts w:asciiTheme="minorHAnsi" w:hAnsiTheme="minorHAnsi" w:cstheme="minorHAnsi"/>
              </w:rPr>
              <w:t xml:space="preserve">Sharing sensitive information is more complex in a secondary school where a pupil is taught by several teachers. The child’s right to privacy has to be balanced against the teacher’s need to have information on which to base his or her approach with the child. Different </w:t>
            </w:r>
            <w:r w:rsidRPr="005C317A">
              <w:rPr>
                <w:rFonts w:asciiTheme="minorHAnsi" w:hAnsiTheme="minorHAnsi" w:cstheme="minorHAnsi"/>
              </w:rPr>
              <w:lastRenderedPageBreak/>
              <w:t xml:space="preserve">teachers may hold different degrees of information: for example, it might be sufficient for a subject teacher to know a child is looked after and to receive advice about learning support, social and emotional needs. </w:t>
            </w:r>
          </w:p>
          <w:p w:rsidR="005143C9" w:rsidRDefault="005143C9" w:rsidP="00F20169">
            <w:pPr>
              <w:rPr>
                <w:rFonts w:asciiTheme="minorHAnsi" w:hAnsiTheme="minorHAnsi" w:cstheme="minorHAnsi"/>
              </w:rPr>
            </w:pPr>
          </w:p>
          <w:p w:rsidR="00F20169" w:rsidRPr="005C317A" w:rsidRDefault="00F20169" w:rsidP="00F20169">
            <w:pPr>
              <w:rPr>
                <w:rFonts w:asciiTheme="minorHAnsi" w:hAnsiTheme="minorHAnsi" w:cstheme="minorHAnsi"/>
              </w:rPr>
            </w:pPr>
            <w:r w:rsidRPr="005C317A">
              <w:rPr>
                <w:rFonts w:asciiTheme="minorHAnsi" w:hAnsiTheme="minorHAnsi" w:cstheme="minorHAnsi"/>
              </w:rPr>
              <w:t>A pastoral care or guidance teacher should know about the placement circumstances and the educational aspects of the child’s plan. The way in which information is shared should be discussed with older children. While it is important to be sensitive to children’s different views about the extent to which adults are given information, it is also wise to have a clear school policy and to stick to this. It is possible a social worker will be unwilling to share information about a child’s circumstances with a school, citing confidentiality reasons. If this happens, the approach must be challenged; on the other hand, schools must be able to guarantee social workers that sensitive information will be treated respectfully.</w:t>
            </w:r>
          </w:p>
          <w:p w:rsidR="00F20169" w:rsidRDefault="00F20169" w:rsidP="00F20169">
            <w:pPr>
              <w:pStyle w:val="ListParagraph"/>
              <w:rPr>
                <w:rFonts w:asciiTheme="minorHAnsi" w:hAnsiTheme="minorHAnsi" w:cstheme="minorHAnsi"/>
              </w:rPr>
            </w:pPr>
          </w:p>
          <w:p w:rsidR="00F20169" w:rsidRPr="005C317A" w:rsidRDefault="00F20169" w:rsidP="00F20169">
            <w:pPr>
              <w:rPr>
                <w:rFonts w:asciiTheme="minorHAnsi" w:hAnsiTheme="minorHAnsi" w:cstheme="minorHAnsi"/>
              </w:rPr>
            </w:pPr>
            <w:r w:rsidRPr="005C317A">
              <w:rPr>
                <w:rFonts w:asciiTheme="minorHAnsi" w:hAnsiTheme="minorHAnsi" w:cstheme="minorHAnsi"/>
              </w:rPr>
              <w:t xml:space="preserve">A child with attachment difficulties learns that adults behave inconsistently. It is important that </w:t>
            </w:r>
            <w:r>
              <w:rPr>
                <w:rFonts w:asciiTheme="minorHAnsi" w:hAnsiTheme="minorHAnsi" w:cstheme="minorHAnsi"/>
              </w:rPr>
              <w:t>teachers</w:t>
            </w:r>
            <w:r w:rsidRPr="005C317A">
              <w:rPr>
                <w:rFonts w:asciiTheme="minorHAnsi" w:hAnsiTheme="minorHAnsi" w:cstheme="minorHAnsi"/>
              </w:rPr>
              <w:t xml:space="preserve"> don’t lower </w:t>
            </w:r>
            <w:r>
              <w:rPr>
                <w:rFonts w:asciiTheme="minorHAnsi" w:hAnsiTheme="minorHAnsi" w:cstheme="minorHAnsi"/>
              </w:rPr>
              <w:t>their</w:t>
            </w:r>
            <w:r w:rsidRPr="005C317A">
              <w:rPr>
                <w:rFonts w:asciiTheme="minorHAnsi" w:hAnsiTheme="minorHAnsi" w:cstheme="minorHAnsi"/>
              </w:rPr>
              <w:t xml:space="preserve"> expectations for appropriate behaviour in the classroom and attitudes to learning in school and at home, while also being understanding and supportive when difficulties arise. The child may expect </w:t>
            </w:r>
            <w:r>
              <w:rPr>
                <w:rFonts w:asciiTheme="minorHAnsi" w:hAnsiTheme="minorHAnsi" w:cstheme="minorHAnsi"/>
              </w:rPr>
              <w:t>a teacher</w:t>
            </w:r>
            <w:r w:rsidRPr="005C317A">
              <w:rPr>
                <w:rFonts w:asciiTheme="minorHAnsi" w:hAnsiTheme="minorHAnsi" w:cstheme="minorHAnsi"/>
              </w:rPr>
              <w:t xml:space="preserve"> to give up, to be relieved when they are absent, and to be tempted not to follow this up diligently.</w:t>
            </w:r>
          </w:p>
          <w:p w:rsidR="00F20169" w:rsidRDefault="00F20169" w:rsidP="00F20169">
            <w:pPr>
              <w:pStyle w:val="ListParagraph"/>
              <w:rPr>
                <w:rFonts w:asciiTheme="minorHAnsi" w:hAnsiTheme="minorHAnsi" w:cstheme="minorHAnsi"/>
              </w:rPr>
            </w:pPr>
          </w:p>
          <w:p w:rsidR="00F20169" w:rsidRPr="005C317A" w:rsidRDefault="00F20169" w:rsidP="00F20169">
            <w:pPr>
              <w:rPr>
                <w:rFonts w:asciiTheme="minorHAnsi" w:hAnsiTheme="minorHAnsi" w:cstheme="minorHAnsi"/>
              </w:rPr>
            </w:pPr>
            <w:r w:rsidRPr="005C317A">
              <w:rPr>
                <w:rFonts w:asciiTheme="minorHAnsi" w:hAnsiTheme="minorHAnsi" w:cstheme="minorHAnsi"/>
              </w:rPr>
              <w:t>A high proportion of looked after children report being bullied at school, often apparently because they appear different to other children. Looked after children may exhibit bullying behaviour towards other children and the school may receive complaints from parents. The school’s anti-bullying policy and strategies will be helpful in tackling problems as soon as they arise.</w:t>
            </w:r>
          </w:p>
          <w:p w:rsidR="00F20169" w:rsidRDefault="00F20169" w:rsidP="00F20169">
            <w:pPr>
              <w:rPr>
                <w:rFonts w:asciiTheme="minorHAnsi" w:hAnsiTheme="minorHAnsi" w:cstheme="minorHAnsi"/>
              </w:rPr>
            </w:pPr>
          </w:p>
          <w:p w:rsidR="00F20169" w:rsidRPr="005C317A" w:rsidRDefault="00F20169" w:rsidP="00F20169">
            <w:pPr>
              <w:rPr>
                <w:rFonts w:asciiTheme="minorHAnsi" w:hAnsiTheme="minorHAnsi" w:cstheme="minorHAnsi"/>
              </w:rPr>
            </w:pPr>
            <w:r>
              <w:rPr>
                <w:rFonts w:asciiTheme="minorHAnsi" w:hAnsiTheme="minorHAnsi" w:cstheme="minorHAnsi"/>
              </w:rPr>
              <w:t>T</w:t>
            </w:r>
            <w:r w:rsidRPr="005C317A">
              <w:rPr>
                <w:rFonts w:asciiTheme="minorHAnsi" w:hAnsiTheme="minorHAnsi" w:cstheme="minorHAnsi"/>
              </w:rPr>
              <w:t>he Education (Additional Support for Learning) (Scotland) Act 2009</w:t>
            </w:r>
            <w:r>
              <w:rPr>
                <w:rFonts w:asciiTheme="minorHAnsi" w:hAnsiTheme="minorHAnsi" w:cstheme="minorHAnsi"/>
              </w:rPr>
              <w:t xml:space="preserve"> introduced amendments to an earlier Act (2004). </w:t>
            </w:r>
            <w:r w:rsidR="005143C9">
              <w:rPr>
                <w:rFonts w:asciiTheme="minorHAnsi" w:hAnsiTheme="minorHAnsi" w:cstheme="minorHAnsi"/>
              </w:rPr>
              <w:t>One important amendment is the presumption that a looked after child has additional support needs unless the local authority decides otherwise after assessment. Read the hand-out ‘</w:t>
            </w:r>
            <w:r w:rsidR="005143C9" w:rsidRPr="00553DAD">
              <w:rPr>
                <w:rFonts w:asciiTheme="minorHAnsi" w:hAnsiTheme="minorHAnsi" w:cstheme="minorHAnsi"/>
              </w:rPr>
              <w:t>LAC ASL Briefing (produced by Enquire)</w:t>
            </w:r>
            <w:r w:rsidR="005143C9">
              <w:rPr>
                <w:rFonts w:asciiTheme="minorHAnsi" w:hAnsiTheme="minorHAnsi" w:cstheme="minorHAnsi"/>
              </w:rPr>
              <w:t>’, t</w:t>
            </w:r>
            <w:r>
              <w:rPr>
                <w:rFonts w:asciiTheme="minorHAnsi" w:hAnsiTheme="minorHAnsi" w:cstheme="minorHAnsi"/>
              </w:rPr>
              <w:t xml:space="preserve">he practical implications are outlined in Supporting Children’s Learning: Code of Practice (Education Scotland, 2010). See: </w:t>
            </w:r>
            <w:r w:rsidRPr="00106FC8">
              <w:rPr>
                <w:rFonts w:asciiTheme="minorHAnsi" w:hAnsiTheme="minorHAnsi" w:cstheme="minorHAnsi"/>
              </w:rPr>
              <w:t>www.educationscotland.gov.uk/supportinglearners/additionalsupportneeds/aboutasn/principlesofsupportchildlearn/introduction.asp</w:t>
            </w:r>
            <w:r>
              <w:rPr>
                <w:rFonts w:asciiTheme="minorHAnsi" w:hAnsiTheme="minorHAnsi" w:cstheme="minorHAnsi"/>
              </w:rPr>
              <w:t>.</w:t>
            </w:r>
          </w:p>
          <w:p w:rsidR="00F20169" w:rsidRDefault="00F20169" w:rsidP="00F20169">
            <w:pPr>
              <w:rPr>
                <w:rFonts w:asciiTheme="minorHAnsi" w:hAnsiTheme="minorHAnsi" w:cstheme="minorHAnsi"/>
              </w:rPr>
            </w:pPr>
          </w:p>
          <w:p w:rsidR="00F20169" w:rsidRPr="00836469" w:rsidRDefault="00836469" w:rsidP="00F20169">
            <w:pPr>
              <w:rPr>
                <w:rFonts w:asciiTheme="minorHAnsi" w:hAnsiTheme="minorHAnsi" w:cstheme="minorHAnsi"/>
                <w:b/>
              </w:rPr>
            </w:pPr>
            <w:r w:rsidRPr="00836469">
              <w:rPr>
                <w:rFonts w:asciiTheme="minorHAnsi" w:hAnsiTheme="minorHAnsi" w:cstheme="minorHAnsi"/>
                <w:b/>
              </w:rPr>
              <w:t>Further information</w:t>
            </w:r>
          </w:p>
          <w:p w:rsidR="00836469" w:rsidRDefault="00836469" w:rsidP="00F20169">
            <w:pPr>
              <w:rPr>
                <w:rFonts w:asciiTheme="minorHAnsi" w:hAnsiTheme="minorHAnsi" w:cstheme="minorHAnsi"/>
              </w:rPr>
            </w:pPr>
          </w:p>
          <w:p w:rsidR="00836469" w:rsidRPr="00DD1196" w:rsidRDefault="00836469" w:rsidP="00836469">
            <w:pPr>
              <w:numPr>
                <w:ilvl w:val="0"/>
                <w:numId w:val="19"/>
              </w:numPr>
              <w:rPr>
                <w:rFonts w:asciiTheme="minorHAnsi" w:hAnsiTheme="minorHAnsi" w:cstheme="minorHAnsi"/>
                <w:szCs w:val="22"/>
              </w:rPr>
            </w:pPr>
            <w:r>
              <w:rPr>
                <w:rFonts w:asciiTheme="minorHAnsi" w:hAnsiTheme="minorHAnsi" w:cstheme="minorHAnsi"/>
                <w:szCs w:val="22"/>
              </w:rPr>
              <w:t>CELCIS</w:t>
            </w:r>
            <w:r w:rsidRPr="00DD1196">
              <w:rPr>
                <w:rFonts w:asciiTheme="minorHAnsi" w:hAnsiTheme="minorHAnsi" w:cstheme="minorHAnsi"/>
                <w:szCs w:val="22"/>
              </w:rPr>
              <w:t xml:space="preserve"> website: </w:t>
            </w:r>
            <w:hyperlink r:id="rId11" w:history="1">
              <w:r w:rsidRPr="00C72858">
                <w:rPr>
                  <w:rStyle w:val="Hyperlink"/>
                  <w:rFonts w:asciiTheme="minorHAnsi" w:hAnsiTheme="minorHAnsi" w:cstheme="minorHAnsi"/>
                  <w:szCs w:val="22"/>
                </w:rPr>
                <w:t>www.celcis.org</w:t>
              </w:r>
            </w:hyperlink>
          </w:p>
          <w:p w:rsidR="00836469" w:rsidRDefault="00836469" w:rsidP="00836469">
            <w:pPr>
              <w:numPr>
                <w:ilvl w:val="0"/>
                <w:numId w:val="19"/>
              </w:numPr>
              <w:rPr>
                <w:rFonts w:asciiTheme="minorHAnsi" w:hAnsiTheme="minorHAnsi" w:cstheme="minorHAnsi"/>
                <w:szCs w:val="22"/>
              </w:rPr>
            </w:pPr>
            <w:r>
              <w:rPr>
                <w:rFonts w:asciiTheme="minorHAnsi" w:hAnsiTheme="minorHAnsi" w:cstheme="minorHAnsi"/>
                <w:szCs w:val="22"/>
              </w:rPr>
              <w:t xml:space="preserve">Child Trauma Academy: </w:t>
            </w:r>
            <w:hyperlink r:id="rId12" w:history="1">
              <w:r w:rsidRPr="007F2CF5">
                <w:rPr>
                  <w:rStyle w:val="Hyperlink"/>
                  <w:rFonts w:asciiTheme="minorHAnsi" w:hAnsiTheme="minorHAnsi" w:cstheme="minorHAnsi"/>
                  <w:szCs w:val="22"/>
                </w:rPr>
                <w:t>www.childtrauma.org</w:t>
              </w:r>
            </w:hyperlink>
            <w:r>
              <w:rPr>
                <w:rFonts w:asciiTheme="minorHAnsi" w:hAnsiTheme="minorHAnsi" w:cstheme="minorHAnsi"/>
                <w:szCs w:val="22"/>
              </w:rPr>
              <w:t xml:space="preserve"> </w:t>
            </w:r>
          </w:p>
          <w:p w:rsidR="00836469" w:rsidRPr="00DD1196" w:rsidRDefault="00836469" w:rsidP="00836469">
            <w:pPr>
              <w:numPr>
                <w:ilvl w:val="0"/>
                <w:numId w:val="19"/>
              </w:numPr>
              <w:rPr>
                <w:rFonts w:asciiTheme="minorHAnsi" w:hAnsiTheme="minorHAnsi" w:cstheme="minorHAnsi"/>
                <w:szCs w:val="22"/>
              </w:rPr>
            </w:pPr>
            <w:r w:rsidRPr="00DD1196">
              <w:rPr>
                <w:rFonts w:asciiTheme="minorHAnsi" w:hAnsiTheme="minorHAnsi" w:cstheme="minorHAnsi"/>
                <w:szCs w:val="22"/>
              </w:rPr>
              <w:t xml:space="preserve">Nurture Group Network: </w:t>
            </w:r>
            <w:hyperlink r:id="rId13" w:history="1">
              <w:r w:rsidRPr="007F2CF5">
                <w:rPr>
                  <w:rStyle w:val="Hyperlink"/>
                  <w:rFonts w:asciiTheme="minorHAnsi" w:hAnsiTheme="minorHAnsi" w:cstheme="minorHAnsi"/>
                  <w:szCs w:val="22"/>
                </w:rPr>
                <w:t>www.nurturegroups.org/</w:t>
              </w:r>
            </w:hyperlink>
          </w:p>
          <w:p w:rsidR="00836469" w:rsidRPr="00DD1196" w:rsidRDefault="00836469" w:rsidP="00836469">
            <w:pPr>
              <w:numPr>
                <w:ilvl w:val="0"/>
                <w:numId w:val="19"/>
              </w:numPr>
              <w:rPr>
                <w:rFonts w:asciiTheme="minorHAnsi" w:hAnsiTheme="minorHAnsi" w:cstheme="minorHAnsi"/>
                <w:szCs w:val="22"/>
              </w:rPr>
            </w:pPr>
            <w:r w:rsidRPr="00DD1196">
              <w:rPr>
                <w:rFonts w:asciiTheme="minorHAnsi" w:hAnsiTheme="minorHAnsi" w:cstheme="minorHAnsi"/>
                <w:szCs w:val="22"/>
              </w:rPr>
              <w:t xml:space="preserve">The International Child and </w:t>
            </w:r>
            <w:proofErr w:type="spellStart"/>
            <w:r w:rsidRPr="00DD1196">
              <w:rPr>
                <w:rFonts w:asciiTheme="minorHAnsi" w:hAnsiTheme="minorHAnsi" w:cstheme="minorHAnsi"/>
                <w:szCs w:val="22"/>
              </w:rPr>
              <w:t>Youthcare</w:t>
            </w:r>
            <w:proofErr w:type="spellEnd"/>
            <w:r w:rsidRPr="00DD1196">
              <w:rPr>
                <w:rFonts w:asciiTheme="minorHAnsi" w:hAnsiTheme="minorHAnsi" w:cstheme="minorHAnsi"/>
                <w:szCs w:val="22"/>
              </w:rPr>
              <w:t xml:space="preserve"> Network: </w:t>
            </w:r>
            <w:hyperlink r:id="rId14" w:history="1">
              <w:r w:rsidRPr="00DD1196">
                <w:rPr>
                  <w:rStyle w:val="Hyperlink"/>
                  <w:rFonts w:asciiTheme="minorHAnsi" w:hAnsiTheme="minorHAnsi" w:cstheme="minorHAnsi"/>
                  <w:szCs w:val="22"/>
                </w:rPr>
                <w:t>www.cyc-net.org</w:t>
              </w:r>
            </w:hyperlink>
          </w:p>
          <w:p w:rsidR="00836469" w:rsidRDefault="00836469" w:rsidP="00836469">
            <w:pPr>
              <w:pStyle w:val="ListParagraph"/>
              <w:numPr>
                <w:ilvl w:val="0"/>
                <w:numId w:val="19"/>
              </w:numPr>
              <w:rPr>
                <w:rFonts w:asciiTheme="minorHAnsi" w:hAnsiTheme="minorHAnsi" w:cstheme="minorHAnsi"/>
              </w:rPr>
            </w:pPr>
            <w:r>
              <w:rPr>
                <w:rFonts w:asciiTheme="minorHAnsi" w:hAnsiTheme="minorHAnsi" w:cstheme="minorHAnsi"/>
              </w:rPr>
              <w:t xml:space="preserve">Education Scotland Journey to Excellence: </w:t>
            </w:r>
            <w:hyperlink r:id="rId15" w:history="1">
              <w:r w:rsidRPr="007F2CF5">
                <w:rPr>
                  <w:rStyle w:val="Hyperlink"/>
                  <w:rFonts w:asciiTheme="minorHAnsi" w:hAnsiTheme="minorHAnsi" w:cstheme="minorHAnsi"/>
                </w:rPr>
                <w:t>www.journeytoexcellence.org.uk</w:t>
              </w:r>
            </w:hyperlink>
            <w:r>
              <w:rPr>
                <w:rFonts w:asciiTheme="minorHAnsi" w:hAnsiTheme="minorHAnsi" w:cstheme="minorHAnsi"/>
              </w:rPr>
              <w:t xml:space="preserve"> </w:t>
            </w:r>
          </w:p>
          <w:p w:rsidR="00836469" w:rsidRDefault="00836469" w:rsidP="00836469">
            <w:pPr>
              <w:pStyle w:val="ListParagraph"/>
              <w:numPr>
                <w:ilvl w:val="0"/>
                <w:numId w:val="19"/>
              </w:numPr>
              <w:rPr>
                <w:rFonts w:asciiTheme="minorHAnsi" w:hAnsiTheme="minorHAnsi" w:cstheme="minorHAnsi"/>
              </w:rPr>
            </w:pPr>
            <w:r>
              <w:rPr>
                <w:rFonts w:asciiTheme="minorHAnsi" w:hAnsiTheme="minorHAnsi" w:cstheme="minorHAnsi"/>
              </w:rPr>
              <w:t xml:space="preserve">Harvard summer school: </w:t>
            </w:r>
            <w:hyperlink r:id="rId16" w:history="1">
              <w:r w:rsidRPr="007F2CF5">
                <w:rPr>
                  <w:rStyle w:val="Hyperlink"/>
                  <w:rFonts w:asciiTheme="minorHAnsi" w:hAnsiTheme="minorHAnsi" w:cstheme="minorHAnsi"/>
                </w:rPr>
                <w:t>www.summer.harvard.edu/programs/secondary-school</w:t>
              </w:r>
            </w:hyperlink>
            <w:r>
              <w:rPr>
                <w:rFonts w:asciiTheme="minorHAnsi" w:hAnsiTheme="minorHAnsi" w:cstheme="minorHAnsi"/>
              </w:rPr>
              <w:t xml:space="preserve"> </w:t>
            </w:r>
          </w:p>
          <w:p w:rsidR="00836469" w:rsidRDefault="00836469" w:rsidP="00836469">
            <w:pPr>
              <w:pStyle w:val="ListParagraph"/>
              <w:numPr>
                <w:ilvl w:val="0"/>
                <w:numId w:val="19"/>
              </w:numPr>
              <w:rPr>
                <w:rFonts w:asciiTheme="minorHAnsi" w:hAnsiTheme="minorHAnsi" w:cstheme="minorHAnsi"/>
              </w:rPr>
            </w:pPr>
            <w:r>
              <w:rPr>
                <w:rFonts w:asciiTheme="minorHAnsi" w:hAnsiTheme="minorHAnsi" w:cstheme="minorHAnsi"/>
              </w:rPr>
              <w:t>Supporting C</w:t>
            </w:r>
            <w:r w:rsidRPr="00106FC8">
              <w:rPr>
                <w:rFonts w:asciiTheme="minorHAnsi" w:hAnsiTheme="minorHAnsi" w:cstheme="minorHAnsi"/>
              </w:rPr>
              <w:t>hildren</w:t>
            </w:r>
            <w:r>
              <w:rPr>
                <w:rFonts w:asciiTheme="minorHAnsi" w:hAnsiTheme="minorHAnsi" w:cstheme="minorHAnsi"/>
              </w:rPr>
              <w:t>’s L</w:t>
            </w:r>
            <w:r w:rsidRPr="00106FC8">
              <w:rPr>
                <w:rFonts w:asciiTheme="minorHAnsi" w:hAnsiTheme="minorHAnsi" w:cstheme="minorHAnsi"/>
              </w:rPr>
              <w:t xml:space="preserve">earning: Code of Practice </w:t>
            </w:r>
            <w:hyperlink r:id="rId17" w:history="1">
              <w:r w:rsidRPr="00106FC8">
                <w:rPr>
                  <w:rStyle w:val="Hyperlink"/>
                  <w:rFonts w:asciiTheme="minorHAnsi" w:hAnsiTheme="minorHAnsi" w:cstheme="minorHAnsi"/>
                </w:rPr>
                <w:t>www.educationscotland.gov.uk/supportinglearners/additionalsupportneeds/aboutasn/principlesofsupportchildlearn/introduction.asp</w:t>
              </w:r>
            </w:hyperlink>
            <w:r w:rsidRPr="00106FC8">
              <w:rPr>
                <w:rFonts w:asciiTheme="minorHAnsi" w:hAnsiTheme="minorHAnsi" w:cstheme="minorHAnsi"/>
              </w:rPr>
              <w:t xml:space="preserve">. </w:t>
            </w:r>
          </w:p>
          <w:p w:rsidR="00836469" w:rsidRDefault="00836469" w:rsidP="00836469">
            <w:pPr>
              <w:pStyle w:val="ListParagraph"/>
              <w:numPr>
                <w:ilvl w:val="0"/>
                <w:numId w:val="19"/>
              </w:numPr>
              <w:rPr>
                <w:rFonts w:asciiTheme="minorHAnsi" w:hAnsiTheme="minorHAnsi" w:cstheme="minorHAnsi"/>
              </w:rPr>
            </w:pPr>
            <w:r>
              <w:rPr>
                <w:rFonts w:asciiTheme="minorHAnsi" w:hAnsiTheme="minorHAnsi" w:cstheme="minorHAnsi"/>
              </w:rPr>
              <w:t xml:space="preserve">Pupil Inclusion Network Scotland: </w:t>
            </w:r>
            <w:hyperlink r:id="rId18" w:history="1">
              <w:r w:rsidRPr="007F2CF5">
                <w:rPr>
                  <w:rStyle w:val="Hyperlink"/>
                  <w:rFonts w:asciiTheme="minorHAnsi" w:hAnsiTheme="minorHAnsi" w:cstheme="minorHAnsi"/>
                </w:rPr>
                <w:t>www.pinscotland.org</w:t>
              </w:r>
            </w:hyperlink>
            <w:r>
              <w:rPr>
                <w:rFonts w:asciiTheme="minorHAnsi" w:hAnsiTheme="minorHAnsi" w:cstheme="minorHAnsi"/>
              </w:rPr>
              <w:t xml:space="preserve"> </w:t>
            </w:r>
          </w:p>
          <w:p w:rsidR="005013C7" w:rsidRPr="005143C9" w:rsidRDefault="005E4112" w:rsidP="005143C9">
            <w:pPr>
              <w:pStyle w:val="ListParagraph"/>
              <w:numPr>
                <w:ilvl w:val="0"/>
                <w:numId w:val="19"/>
              </w:numPr>
              <w:rPr>
                <w:rFonts w:asciiTheme="minorHAnsi" w:hAnsiTheme="minorHAnsi" w:cstheme="minorHAnsi"/>
              </w:rPr>
            </w:pPr>
            <w:r w:rsidRPr="005E4112">
              <w:rPr>
                <w:rFonts w:asciiTheme="minorHAnsi" w:hAnsiTheme="minorHAnsi" w:cstheme="minorHAnsi"/>
              </w:rPr>
              <w:t>Count us in: Improving the education of our looked after children (HMIE, 2008).</w:t>
            </w:r>
          </w:p>
        </w:tc>
      </w:tr>
    </w:tbl>
    <w:p w:rsidR="005013C7" w:rsidRDefault="005013C7" w:rsidP="005143C9">
      <w:pPr>
        <w:rPr>
          <w:rFonts w:asciiTheme="minorHAnsi" w:hAnsiTheme="minorHAnsi" w:cstheme="minorHAnsi"/>
          <w:sz w:val="22"/>
          <w:szCs w:val="22"/>
        </w:rPr>
      </w:pPr>
    </w:p>
    <w:sectPr w:rsidR="005013C7" w:rsidSect="009F48A1">
      <w:headerReference w:type="first" r:id="rId19"/>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CE" w:rsidRDefault="00662FCE">
      <w:r>
        <w:separator/>
      </w:r>
    </w:p>
  </w:endnote>
  <w:endnote w:type="continuationSeparator" w:id="0">
    <w:p w:rsidR="00662FCE" w:rsidRDefault="0066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CE" w:rsidRDefault="00662FCE">
      <w:r>
        <w:separator/>
      </w:r>
    </w:p>
  </w:footnote>
  <w:footnote w:type="continuationSeparator" w:id="0">
    <w:p w:rsidR="00662FCE" w:rsidRDefault="00662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C7" w:rsidRPr="005013C7" w:rsidRDefault="008E1F18" w:rsidP="005013C7">
    <w:pPr>
      <w:pStyle w:val="Header"/>
      <w:jc w:val="center"/>
      <w:rPr>
        <w:rFonts w:asciiTheme="minorHAnsi" w:hAnsiTheme="minorHAnsi" w:cstheme="minorHAnsi"/>
        <w:b/>
        <w:sz w:val="32"/>
        <w:szCs w:val="32"/>
        <w:u w:val="single"/>
      </w:rPr>
    </w:pPr>
    <w:r>
      <w:rPr>
        <w:rFonts w:asciiTheme="minorHAnsi" w:hAnsiTheme="minorHAnsi" w:cstheme="minorHAnsi"/>
        <w:b/>
        <w:sz w:val="32"/>
        <w:szCs w:val="32"/>
        <w:u w:val="single"/>
      </w:rPr>
      <w:t>Self-study</w:t>
    </w:r>
    <w:r w:rsidR="005013C7" w:rsidRPr="005013C7">
      <w:rPr>
        <w:rFonts w:asciiTheme="minorHAnsi" w:hAnsiTheme="minorHAnsi" w:cstheme="minorHAnsi"/>
        <w:b/>
        <w:sz w:val="32"/>
        <w:szCs w:val="32"/>
        <w:u w:val="single"/>
      </w:rPr>
      <w:t xml:space="preserve"> notes</w:t>
    </w:r>
  </w:p>
  <w:p w:rsidR="005013C7" w:rsidRDefault="00501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950C23"/>
    <w:multiLevelType w:val="hybridMultilevel"/>
    <w:tmpl w:val="A832F31E"/>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A514B74"/>
    <w:multiLevelType w:val="hybridMultilevel"/>
    <w:tmpl w:val="ED6498AE"/>
    <w:lvl w:ilvl="0" w:tplc="CF6ACF22">
      <w:start w:val="1"/>
      <w:numFmt w:val="bullet"/>
      <w:lvlText w:val="•"/>
      <w:lvlJc w:val="left"/>
      <w:pPr>
        <w:tabs>
          <w:tab w:val="num" w:pos="720"/>
        </w:tabs>
        <w:ind w:left="720" w:hanging="360"/>
      </w:pPr>
      <w:rPr>
        <w:rFonts w:ascii="Times New Roman" w:hAnsi="Times New Roman" w:hint="default"/>
      </w:rPr>
    </w:lvl>
    <w:lvl w:ilvl="1" w:tplc="C4E07572" w:tentative="1">
      <w:start w:val="1"/>
      <w:numFmt w:val="bullet"/>
      <w:lvlText w:val="•"/>
      <w:lvlJc w:val="left"/>
      <w:pPr>
        <w:tabs>
          <w:tab w:val="num" w:pos="1440"/>
        </w:tabs>
        <w:ind w:left="1440" w:hanging="360"/>
      </w:pPr>
      <w:rPr>
        <w:rFonts w:ascii="Times New Roman" w:hAnsi="Times New Roman" w:hint="default"/>
      </w:rPr>
    </w:lvl>
    <w:lvl w:ilvl="2" w:tplc="2EACDC12" w:tentative="1">
      <w:start w:val="1"/>
      <w:numFmt w:val="bullet"/>
      <w:lvlText w:val="•"/>
      <w:lvlJc w:val="left"/>
      <w:pPr>
        <w:tabs>
          <w:tab w:val="num" w:pos="2160"/>
        </w:tabs>
        <w:ind w:left="2160" w:hanging="360"/>
      </w:pPr>
      <w:rPr>
        <w:rFonts w:ascii="Times New Roman" w:hAnsi="Times New Roman" w:hint="default"/>
      </w:rPr>
    </w:lvl>
    <w:lvl w:ilvl="3" w:tplc="5CC43270" w:tentative="1">
      <w:start w:val="1"/>
      <w:numFmt w:val="bullet"/>
      <w:lvlText w:val="•"/>
      <w:lvlJc w:val="left"/>
      <w:pPr>
        <w:tabs>
          <w:tab w:val="num" w:pos="2880"/>
        </w:tabs>
        <w:ind w:left="2880" w:hanging="360"/>
      </w:pPr>
      <w:rPr>
        <w:rFonts w:ascii="Times New Roman" w:hAnsi="Times New Roman" w:hint="default"/>
      </w:rPr>
    </w:lvl>
    <w:lvl w:ilvl="4" w:tplc="76B0B364" w:tentative="1">
      <w:start w:val="1"/>
      <w:numFmt w:val="bullet"/>
      <w:lvlText w:val="•"/>
      <w:lvlJc w:val="left"/>
      <w:pPr>
        <w:tabs>
          <w:tab w:val="num" w:pos="3600"/>
        </w:tabs>
        <w:ind w:left="3600" w:hanging="360"/>
      </w:pPr>
      <w:rPr>
        <w:rFonts w:ascii="Times New Roman" w:hAnsi="Times New Roman" w:hint="default"/>
      </w:rPr>
    </w:lvl>
    <w:lvl w:ilvl="5" w:tplc="B908F5F2" w:tentative="1">
      <w:start w:val="1"/>
      <w:numFmt w:val="bullet"/>
      <w:lvlText w:val="•"/>
      <w:lvlJc w:val="left"/>
      <w:pPr>
        <w:tabs>
          <w:tab w:val="num" w:pos="4320"/>
        </w:tabs>
        <w:ind w:left="4320" w:hanging="360"/>
      </w:pPr>
      <w:rPr>
        <w:rFonts w:ascii="Times New Roman" w:hAnsi="Times New Roman" w:hint="default"/>
      </w:rPr>
    </w:lvl>
    <w:lvl w:ilvl="6" w:tplc="CDB89DEE" w:tentative="1">
      <w:start w:val="1"/>
      <w:numFmt w:val="bullet"/>
      <w:lvlText w:val="•"/>
      <w:lvlJc w:val="left"/>
      <w:pPr>
        <w:tabs>
          <w:tab w:val="num" w:pos="5040"/>
        </w:tabs>
        <w:ind w:left="5040" w:hanging="360"/>
      </w:pPr>
      <w:rPr>
        <w:rFonts w:ascii="Times New Roman" w:hAnsi="Times New Roman" w:hint="default"/>
      </w:rPr>
    </w:lvl>
    <w:lvl w:ilvl="7" w:tplc="38BE50FC" w:tentative="1">
      <w:start w:val="1"/>
      <w:numFmt w:val="bullet"/>
      <w:lvlText w:val="•"/>
      <w:lvlJc w:val="left"/>
      <w:pPr>
        <w:tabs>
          <w:tab w:val="num" w:pos="5760"/>
        </w:tabs>
        <w:ind w:left="5760" w:hanging="360"/>
      </w:pPr>
      <w:rPr>
        <w:rFonts w:ascii="Times New Roman" w:hAnsi="Times New Roman" w:hint="default"/>
      </w:rPr>
    </w:lvl>
    <w:lvl w:ilvl="8" w:tplc="38BCF37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D25E26"/>
    <w:multiLevelType w:val="hybridMultilevel"/>
    <w:tmpl w:val="A940A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B483172"/>
    <w:multiLevelType w:val="hybridMultilevel"/>
    <w:tmpl w:val="2E106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53133A2"/>
    <w:multiLevelType w:val="hybridMultilevel"/>
    <w:tmpl w:val="2342F034"/>
    <w:lvl w:ilvl="0" w:tplc="9586A43C">
      <w:start w:val="1"/>
      <w:numFmt w:val="bullet"/>
      <w:lvlText w:val="•"/>
      <w:lvlJc w:val="left"/>
      <w:pPr>
        <w:tabs>
          <w:tab w:val="num" w:pos="720"/>
        </w:tabs>
        <w:ind w:left="720" w:hanging="360"/>
      </w:pPr>
      <w:rPr>
        <w:rFonts w:ascii="Times New Roman" w:hAnsi="Times New Roman" w:hint="default"/>
      </w:rPr>
    </w:lvl>
    <w:lvl w:ilvl="1" w:tplc="436CD2BA" w:tentative="1">
      <w:start w:val="1"/>
      <w:numFmt w:val="bullet"/>
      <w:lvlText w:val="•"/>
      <w:lvlJc w:val="left"/>
      <w:pPr>
        <w:tabs>
          <w:tab w:val="num" w:pos="1440"/>
        </w:tabs>
        <w:ind w:left="1440" w:hanging="360"/>
      </w:pPr>
      <w:rPr>
        <w:rFonts w:ascii="Times New Roman" w:hAnsi="Times New Roman" w:hint="default"/>
      </w:rPr>
    </w:lvl>
    <w:lvl w:ilvl="2" w:tplc="D470786E" w:tentative="1">
      <w:start w:val="1"/>
      <w:numFmt w:val="bullet"/>
      <w:lvlText w:val="•"/>
      <w:lvlJc w:val="left"/>
      <w:pPr>
        <w:tabs>
          <w:tab w:val="num" w:pos="2160"/>
        </w:tabs>
        <w:ind w:left="2160" w:hanging="360"/>
      </w:pPr>
      <w:rPr>
        <w:rFonts w:ascii="Times New Roman" w:hAnsi="Times New Roman" w:hint="default"/>
      </w:rPr>
    </w:lvl>
    <w:lvl w:ilvl="3" w:tplc="9FA271D8" w:tentative="1">
      <w:start w:val="1"/>
      <w:numFmt w:val="bullet"/>
      <w:lvlText w:val="•"/>
      <w:lvlJc w:val="left"/>
      <w:pPr>
        <w:tabs>
          <w:tab w:val="num" w:pos="2880"/>
        </w:tabs>
        <w:ind w:left="2880" w:hanging="360"/>
      </w:pPr>
      <w:rPr>
        <w:rFonts w:ascii="Times New Roman" w:hAnsi="Times New Roman" w:hint="default"/>
      </w:rPr>
    </w:lvl>
    <w:lvl w:ilvl="4" w:tplc="0470BA56" w:tentative="1">
      <w:start w:val="1"/>
      <w:numFmt w:val="bullet"/>
      <w:lvlText w:val="•"/>
      <w:lvlJc w:val="left"/>
      <w:pPr>
        <w:tabs>
          <w:tab w:val="num" w:pos="3600"/>
        </w:tabs>
        <w:ind w:left="3600" w:hanging="360"/>
      </w:pPr>
      <w:rPr>
        <w:rFonts w:ascii="Times New Roman" w:hAnsi="Times New Roman" w:hint="default"/>
      </w:rPr>
    </w:lvl>
    <w:lvl w:ilvl="5" w:tplc="F0F6D3D0" w:tentative="1">
      <w:start w:val="1"/>
      <w:numFmt w:val="bullet"/>
      <w:lvlText w:val="•"/>
      <w:lvlJc w:val="left"/>
      <w:pPr>
        <w:tabs>
          <w:tab w:val="num" w:pos="4320"/>
        </w:tabs>
        <w:ind w:left="4320" w:hanging="360"/>
      </w:pPr>
      <w:rPr>
        <w:rFonts w:ascii="Times New Roman" w:hAnsi="Times New Roman" w:hint="default"/>
      </w:rPr>
    </w:lvl>
    <w:lvl w:ilvl="6" w:tplc="67825EAC" w:tentative="1">
      <w:start w:val="1"/>
      <w:numFmt w:val="bullet"/>
      <w:lvlText w:val="•"/>
      <w:lvlJc w:val="left"/>
      <w:pPr>
        <w:tabs>
          <w:tab w:val="num" w:pos="5040"/>
        </w:tabs>
        <w:ind w:left="5040" w:hanging="360"/>
      </w:pPr>
      <w:rPr>
        <w:rFonts w:ascii="Times New Roman" w:hAnsi="Times New Roman" w:hint="default"/>
      </w:rPr>
    </w:lvl>
    <w:lvl w:ilvl="7" w:tplc="4BCC6016" w:tentative="1">
      <w:start w:val="1"/>
      <w:numFmt w:val="bullet"/>
      <w:lvlText w:val="•"/>
      <w:lvlJc w:val="left"/>
      <w:pPr>
        <w:tabs>
          <w:tab w:val="num" w:pos="5760"/>
        </w:tabs>
        <w:ind w:left="5760" w:hanging="360"/>
      </w:pPr>
      <w:rPr>
        <w:rFonts w:ascii="Times New Roman" w:hAnsi="Times New Roman" w:hint="default"/>
      </w:rPr>
    </w:lvl>
    <w:lvl w:ilvl="8" w:tplc="9ABA445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0215621"/>
    <w:multiLevelType w:val="hybridMultilevel"/>
    <w:tmpl w:val="0E646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A06587E"/>
    <w:multiLevelType w:val="hybridMultilevel"/>
    <w:tmpl w:val="53F4239C"/>
    <w:lvl w:ilvl="0" w:tplc="59E07114">
      <w:start w:val="1"/>
      <w:numFmt w:val="bullet"/>
      <w:lvlText w:val="•"/>
      <w:lvlJc w:val="left"/>
      <w:pPr>
        <w:tabs>
          <w:tab w:val="num" w:pos="720"/>
        </w:tabs>
        <w:ind w:left="720" w:hanging="360"/>
      </w:pPr>
      <w:rPr>
        <w:rFonts w:ascii="Times New Roman" w:hAnsi="Times New Roman" w:hint="default"/>
      </w:rPr>
    </w:lvl>
    <w:lvl w:ilvl="1" w:tplc="A3A2F6CE" w:tentative="1">
      <w:start w:val="1"/>
      <w:numFmt w:val="bullet"/>
      <w:lvlText w:val="•"/>
      <w:lvlJc w:val="left"/>
      <w:pPr>
        <w:tabs>
          <w:tab w:val="num" w:pos="1440"/>
        </w:tabs>
        <w:ind w:left="1440" w:hanging="360"/>
      </w:pPr>
      <w:rPr>
        <w:rFonts w:ascii="Times New Roman" w:hAnsi="Times New Roman" w:hint="default"/>
      </w:rPr>
    </w:lvl>
    <w:lvl w:ilvl="2" w:tplc="D9E8189C" w:tentative="1">
      <w:start w:val="1"/>
      <w:numFmt w:val="bullet"/>
      <w:lvlText w:val="•"/>
      <w:lvlJc w:val="left"/>
      <w:pPr>
        <w:tabs>
          <w:tab w:val="num" w:pos="2160"/>
        </w:tabs>
        <w:ind w:left="2160" w:hanging="360"/>
      </w:pPr>
      <w:rPr>
        <w:rFonts w:ascii="Times New Roman" w:hAnsi="Times New Roman" w:hint="default"/>
      </w:rPr>
    </w:lvl>
    <w:lvl w:ilvl="3" w:tplc="995CDBF4" w:tentative="1">
      <w:start w:val="1"/>
      <w:numFmt w:val="bullet"/>
      <w:lvlText w:val="•"/>
      <w:lvlJc w:val="left"/>
      <w:pPr>
        <w:tabs>
          <w:tab w:val="num" w:pos="2880"/>
        </w:tabs>
        <w:ind w:left="2880" w:hanging="360"/>
      </w:pPr>
      <w:rPr>
        <w:rFonts w:ascii="Times New Roman" w:hAnsi="Times New Roman" w:hint="default"/>
      </w:rPr>
    </w:lvl>
    <w:lvl w:ilvl="4" w:tplc="B028A56A" w:tentative="1">
      <w:start w:val="1"/>
      <w:numFmt w:val="bullet"/>
      <w:lvlText w:val="•"/>
      <w:lvlJc w:val="left"/>
      <w:pPr>
        <w:tabs>
          <w:tab w:val="num" w:pos="3600"/>
        </w:tabs>
        <w:ind w:left="3600" w:hanging="360"/>
      </w:pPr>
      <w:rPr>
        <w:rFonts w:ascii="Times New Roman" w:hAnsi="Times New Roman" w:hint="default"/>
      </w:rPr>
    </w:lvl>
    <w:lvl w:ilvl="5" w:tplc="44DC0652" w:tentative="1">
      <w:start w:val="1"/>
      <w:numFmt w:val="bullet"/>
      <w:lvlText w:val="•"/>
      <w:lvlJc w:val="left"/>
      <w:pPr>
        <w:tabs>
          <w:tab w:val="num" w:pos="4320"/>
        </w:tabs>
        <w:ind w:left="4320" w:hanging="360"/>
      </w:pPr>
      <w:rPr>
        <w:rFonts w:ascii="Times New Roman" w:hAnsi="Times New Roman" w:hint="default"/>
      </w:rPr>
    </w:lvl>
    <w:lvl w:ilvl="6" w:tplc="F88472DE" w:tentative="1">
      <w:start w:val="1"/>
      <w:numFmt w:val="bullet"/>
      <w:lvlText w:val="•"/>
      <w:lvlJc w:val="left"/>
      <w:pPr>
        <w:tabs>
          <w:tab w:val="num" w:pos="5040"/>
        </w:tabs>
        <w:ind w:left="5040" w:hanging="360"/>
      </w:pPr>
      <w:rPr>
        <w:rFonts w:ascii="Times New Roman" w:hAnsi="Times New Roman" w:hint="default"/>
      </w:rPr>
    </w:lvl>
    <w:lvl w:ilvl="7" w:tplc="19E4AA50" w:tentative="1">
      <w:start w:val="1"/>
      <w:numFmt w:val="bullet"/>
      <w:lvlText w:val="•"/>
      <w:lvlJc w:val="left"/>
      <w:pPr>
        <w:tabs>
          <w:tab w:val="num" w:pos="5760"/>
        </w:tabs>
        <w:ind w:left="5760" w:hanging="360"/>
      </w:pPr>
      <w:rPr>
        <w:rFonts w:ascii="Times New Roman" w:hAnsi="Times New Roman" w:hint="default"/>
      </w:rPr>
    </w:lvl>
    <w:lvl w:ilvl="8" w:tplc="657E220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A966485"/>
    <w:multiLevelType w:val="hybridMultilevel"/>
    <w:tmpl w:val="F78A33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7933921"/>
    <w:multiLevelType w:val="hybridMultilevel"/>
    <w:tmpl w:val="D81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7A5B88"/>
    <w:multiLevelType w:val="hybridMultilevel"/>
    <w:tmpl w:val="36163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CCF547D"/>
    <w:multiLevelType w:val="multilevel"/>
    <w:tmpl w:val="1CF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2"/>
  </w:num>
  <w:num w:numId="4">
    <w:abstractNumId w:val="6"/>
  </w:num>
  <w:num w:numId="5">
    <w:abstractNumId w:val="14"/>
  </w:num>
  <w:num w:numId="6">
    <w:abstractNumId w:val="13"/>
  </w:num>
  <w:num w:numId="7">
    <w:abstractNumId w:val="0"/>
  </w:num>
  <w:num w:numId="8">
    <w:abstractNumId w:val="8"/>
  </w:num>
  <w:num w:numId="9">
    <w:abstractNumId w:val="15"/>
  </w:num>
  <w:num w:numId="10">
    <w:abstractNumId w:val="12"/>
  </w:num>
  <w:num w:numId="11">
    <w:abstractNumId w:val="4"/>
  </w:num>
  <w:num w:numId="12">
    <w:abstractNumId w:val="10"/>
  </w:num>
  <w:num w:numId="13">
    <w:abstractNumId w:val="1"/>
  </w:num>
  <w:num w:numId="14">
    <w:abstractNumId w:val="9"/>
  </w:num>
  <w:num w:numId="15">
    <w:abstractNumId w:val="18"/>
  </w:num>
  <w:num w:numId="16">
    <w:abstractNumId w:val="5"/>
  </w:num>
  <w:num w:numId="17">
    <w:abstractNumId w:val="3"/>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50"/>
    <w:rsid w:val="00035EF0"/>
    <w:rsid w:val="00085EDC"/>
    <w:rsid w:val="001164C0"/>
    <w:rsid w:val="00157BF4"/>
    <w:rsid w:val="00172197"/>
    <w:rsid w:val="00174145"/>
    <w:rsid w:val="001E17D6"/>
    <w:rsid w:val="00213876"/>
    <w:rsid w:val="003159B3"/>
    <w:rsid w:val="00352A80"/>
    <w:rsid w:val="003712E4"/>
    <w:rsid w:val="00387D2B"/>
    <w:rsid w:val="00394C8F"/>
    <w:rsid w:val="003A54C4"/>
    <w:rsid w:val="003C566F"/>
    <w:rsid w:val="00470C11"/>
    <w:rsid w:val="00472E29"/>
    <w:rsid w:val="00475D53"/>
    <w:rsid w:val="00482E53"/>
    <w:rsid w:val="0049426A"/>
    <w:rsid w:val="004C0577"/>
    <w:rsid w:val="004F184F"/>
    <w:rsid w:val="005013C7"/>
    <w:rsid w:val="00504750"/>
    <w:rsid w:val="005143C9"/>
    <w:rsid w:val="005B0033"/>
    <w:rsid w:val="005E4112"/>
    <w:rsid w:val="0060483F"/>
    <w:rsid w:val="006453AC"/>
    <w:rsid w:val="00662FCE"/>
    <w:rsid w:val="006907C5"/>
    <w:rsid w:val="006E5073"/>
    <w:rsid w:val="00737E22"/>
    <w:rsid w:val="007432C0"/>
    <w:rsid w:val="00752DF2"/>
    <w:rsid w:val="007C1C5F"/>
    <w:rsid w:val="007C7FD2"/>
    <w:rsid w:val="007D4613"/>
    <w:rsid w:val="00811ECF"/>
    <w:rsid w:val="00836469"/>
    <w:rsid w:val="008E1F18"/>
    <w:rsid w:val="008E529C"/>
    <w:rsid w:val="00902C59"/>
    <w:rsid w:val="00916866"/>
    <w:rsid w:val="0092647B"/>
    <w:rsid w:val="00952575"/>
    <w:rsid w:val="00974260"/>
    <w:rsid w:val="009F48A1"/>
    <w:rsid w:val="00A35C2A"/>
    <w:rsid w:val="00A56A28"/>
    <w:rsid w:val="00A63C5B"/>
    <w:rsid w:val="00A924CD"/>
    <w:rsid w:val="00AC720D"/>
    <w:rsid w:val="00AD2219"/>
    <w:rsid w:val="00AE5D93"/>
    <w:rsid w:val="00B12A88"/>
    <w:rsid w:val="00B17680"/>
    <w:rsid w:val="00B17E00"/>
    <w:rsid w:val="00B52050"/>
    <w:rsid w:val="00B611F6"/>
    <w:rsid w:val="00BD524D"/>
    <w:rsid w:val="00BF2193"/>
    <w:rsid w:val="00C00D4C"/>
    <w:rsid w:val="00C20A88"/>
    <w:rsid w:val="00C41698"/>
    <w:rsid w:val="00C45C9F"/>
    <w:rsid w:val="00C86F50"/>
    <w:rsid w:val="00CC7531"/>
    <w:rsid w:val="00D44E11"/>
    <w:rsid w:val="00D85933"/>
    <w:rsid w:val="00DB6D61"/>
    <w:rsid w:val="00E123BC"/>
    <w:rsid w:val="00E30708"/>
    <w:rsid w:val="00E60BA7"/>
    <w:rsid w:val="00E82054"/>
    <w:rsid w:val="00EA3278"/>
    <w:rsid w:val="00EB27B0"/>
    <w:rsid w:val="00EB3C73"/>
    <w:rsid w:val="00F20169"/>
    <w:rsid w:val="00F23C4C"/>
    <w:rsid w:val="00F44321"/>
    <w:rsid w:val="00F55645"/>
    <w:rsid w:val="00F759DC"/>
    <w:rsid w:val="00F90004"/>
    <w:rsid w:val="00FB5A37"/>
    <w:rsid w:val="00FC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basedOn w:val="DefaultParagraphFont"/>
    <w:semiHidden/>
    <w:rsid w:val="006E5073"/>
    <w:rPr>
      <w:vertAlign w:val="superscript"/>
    </w:rPr>
  </w:style>
  <w:style w:type="character" w:styleId="Hyperlink">
    <w:name w:val="Hyperlink"/>
    <w:basedOn w:val="DefaultParagraphFont"/>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basedOn w:val="DefaultParagraphFont"/>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basedOn w:val="DefaultParagraphFont"/>
    <w:link w:val="Header"/>
    <w:uiPriority w:val="99"/>
    <w:rsid w:val="005013C7"/>
    <w:rPr>
      <w:rFonts w:ascii="Arial" w:hAnsi="Arial"/>
      <w:sz w:val="24"/>
      <w:szCs w:val="24"/>
    </w:rPr>
  </w:style>
  <w:style w:type="paragraph" w:styleId="Footer">
    <w:name w:val="footer"/>
    <w:basedOn w:val="Normal"/>
    <w:link w:val="FooterChar"/>
    <w:rsid w:val="005013C7"/>
    <w:pPr>
      <w:tabs>
        <w:tab w:val="center" w:pos="4513"/>
        <w:tab w:val="right" w:pos="9026"/>
      </w:tabs>
    </w:pPr>
  </w:style>
  <w:style w:type="character" w:customStyle="1" w:styleId="FooterChar">
    <w:name w:val="Footer Char"/>
    <w:basedOn w:val="DefaultParagraphFont"/>
    <w:link w:val="Footer"/>
    <w:rsid w:val="005013C7"/>
    <w:rPr>
      <w:rFonts w:ascii="Arial" w:hAnsi="Arial"/>
      <w:sz w:val="24"/>
      <w:szCs w:val="24"/>
    </w:rPr>
  </w:style>
  <w:style w:type="paragraph" w:styleId="ListParagraph">
    <w:name w:val="List Paragraph"/>
    <w:basedOn w:val="Normal"/>
    <w:uiPriority w:val="34"/>
    <w:qFormat/>
    <w:rsid w:val="00F20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basedOn w:val="DefaultParagraphFont"/>
    <w:semiHidden/>
    <w:rsid w:val="006E5073"/>
    <w:rPr>
      <w:vertAlign w:val="superscript"/>
    </w:rPr>
  </w:style>
  <w:style w:type="character" w:styleId="Hyperlink">
    <w:name w:val="Hyperlink"/>
    <w:basedOn w:val="DefaultParagraphFont"/>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basedOn w:val="DefaultParagraphFont"/>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basedOn w:val="DefaultParagraphFont"/>
    <w:link w:val="Header"/>
    <w:uiPriority w:val="99"/>
    <w:rsid w:val="005013C7"/>
    <w:rPr>
      <w:rFonts w:ascii="Arial" w:hAnsi="Arial"/>
      <w:sz w:val="24"/>
      <w:szCs w:val="24"/>
    </w:rPr>
  </w:style>
  <w:style w:type="paragraph" w:styleId="Footer">
    <w:name w:val="footer"/>
    <w:basedOn w:val="Normal"/>
    <w:link w:val="FooterChar"/>
    <w:rsid w:val="005013C7"/>
    <w:pPr>
      <w:tabs>
        <w:tab w:val="center" w:pos="4513"/>
        <w:tab w:val="right" w:pos="9026"/>
      </w:tabs>
    </w:pPr>
  </w:style>
  <w:style w:type="character" w:customStyle="1" w:styleId="FooterChar">
    <w:name w:val="Footer Char"/>
    <w:basedOn w:val="DefaultParagraphFont"/>
    <w:link w:val="Footer"/>
    <w:rsid w:val="005013C7"/>
    <w:rPr>
      <w:rFonts w:ascii="Arial" w:hAnsi="Arial"/>
      <w:sz w:val="24"/>
      <w:szCs w:val="24"/>
    </w:rPr>
  </w:style>
  <w:style w:type="paragraph" w:styleId="ListParagraph">
    <w:name w:val="List Paragraph"/>
    <w:basedOn w:val="Normal"/>
    <w:uiPriority w:val="34"/>
    <w:qFormat/>
    <w:rsid w:val="00F20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7729">
      <w:bodyDiv w:val="1"/>
      <w:marLeft w:val="0"/>
      <w:marRight w:val="0"/>
      <w:marTop w:val="0"/>
      <w:marBottom w:val="0"/>
      <w:divBdr>
        <w:top w:val="none" w:sz="0" w:space="0" w:color="auto"/>
        <w:left w:val="none" w:sz="0" w:space="0" w:color="auto"/>
        <w:bottom w:val="none" w:sz="0" w:space="0" w:color="auto"/>
        <w:right w:val="none" w:sz="0" w:space="0" w:color="auto"/>
      </w:divBdr>
      <w:divsChild>
        <w:div w:id="820463029">
          <w:marLeft w:val="547"/>
          <w:marRight w:val="0"/>
          <w:marTop w:val="106"/>
          <w:marBottom w:val="0"/>
          <w:divBdr>
            <w:top w:val="none" w:sz="0" w:space="0" w:color="auto"/>
            <w:left w:val="none" w:sz="0" w:space="0" w:color="auto"/>
            <w:bottom w:val="none" w:sz="0" w:space="0" w:color="auto"/>
            <w:right w:val="none" w:sz="0" w:space="0" w:color="auto"/>
          </w:divBdr>
        </w:div>
        <w:div w:id="1276593818">
          <w:marLeft w:val="547"/>
          <w:marRight w:val="0"/>
          <w:marTop w:val="106"/>
          <w:marBottom w:val="0"/>
          <w:divBdr>
            <w:top w:val="none" w:sz="0" w:space="0" w:color="auto"/>
            <w:left w:val="none" w:sz="0" w:space="0" w:color="auto"/>
            <w:bottom w:val="none" w:sz="0" w:space="0" w:color="auto"/>
            <w:right w:val="none" w:sz="0" w:space="0" w:color="auto"/>
          </w:divBdr>
        </w:div>
        <w:div w:id="1366715879">
          <w:marLeft w:val="547"/>
          <w:marRight w:val="0"/>
          <w:marTop w:val="106"/>
          <w:marBottom w:val="0"/>
          <w:divBdr>
            <w:top w:val="none" w:sz="0" w:space="0" w:color="auto"/>
            <w:left w:val="none" w:sz="0" w:space="0" w:color="auto"/>
            <w:bottom w:val="none" w:sz="0" w:space="0" w:color="auto"/>
            <w:right w:val="none" w:sz="0" w:space="0" w:color="auto"/>
          </w:divBdr>
        </w:div>
        <w:div w:id="1501653683">
          <w:marLeft w:val="547"/>
          <w:marRight w:val="0"/>
          <w:marTop w:val="106"/>
          <w:marBottom w:val="0"/>
          <w:divBdr>
            <w:top w:val="none" w:sz="0" w:space="0" w:color="auto"/>
            <w:left w:val="none" w:sz="0" w:space="0" w:color="auto"/>
            <w:bottom w:val="none" w:sz="0" w:space="0" w:color="auto"/>
            <w:right w:val="none" w:sz="0" w:space="0" w:color="auto"/>
          </w:divBdr>
        </w:div>
        <w:div w:id="2021542993">
          <w:marLeft w:val="547"/>
          <w:marRight w:val="0"/>
          <w:marTop w:val="106"/>
          <w:marBottom w:val="0"/>
          <w:divBdr>
            <w:top w:val="none" w:sz="0" w:space="0" w:color="auto"/>
            <w:left w:val="none" w:sz="0" w:space="0" w:color="auto"/>
            <w:bottom w:val="none" w:sz="0" w:space="0" w:color="auto"/>
            <w:right w:val="none" w:sz="0" w:space="0" w:color="auto"/>
          </w:divBdr>
        </w:div>
        <w:div w:id="1361515956">
          <w:marLeft w:val="547"/>
          <w:marRight w:val="0"/>
          <w:marTop w:val="106"/>
          <w:marBottom w:val="0"/>
          <w:divBdr>
            <w:top w:val="none" w:sz="0" w:space="0" w:color="auto"/>
            <w:left w:val="none" w:sz="0" w:space="0" w:color="auto"/>
            <w:bottom w:val="none" w:sz="0" w:space="0" w:color="auto"/>
            <w:right w:val="none" w:sz="0" w:space="0" w:color="auto"/>
          </w:divBdr>
        </w:div>
        <w:div w:id="1146164055">
          <w:marLeft w:val="547"/>
          <w:marRight w:val="0"/>
          <w:marTop w:val="106"/>
          <w:marBottom w:val="0"/>
          <w:divBdr>
            <w:top w:val="none" w:sz="0" w:space="0" w:color="auto"/>
            <w:left w:val="none" w:sz="0" w:space="0" w:color="auto"/>
            <w:bottom w:val="none" w:sz="0" w:space="0" w:color="auto"/>
            <w:right w:val="none" w:sz="0" w:space="0" w:color="auto"/>
          </w:divBdr>
        </w:div>
        <w:div w:id="1121000929">
          <w:marLeft w:val="547"/>
          <w:marRight w:val="0"/>
          <w:marTop w:val="106"/>
          <w:marBottom w:val="0"/>
          <w:divBdr>
            <w:top w:val="none" w:sz="0" w:space="0" w:color="auto"/>
            <w:left w:val="none" w:sz="0" w:space="0" w:color="auto"/>
            <w:bottom w:val="none" w:sz="0" w:space="0" w:color="auto"/>
            <w:right w:val="none" w:sz="0" w:space="0" w:color="auto"/>
          </w:divBdr>
        </w:div>
        <w:div w:id="27024573">
          <w:marLeft w:val="547"/>
          <w:marRight w:val="0"/>
          <w:marTop w:val="106"/>
          <w:marBottom w:val="0"/>
          <w:divBdr>
            <w:top w:val="none" w:sz="0" w:space="0" w:color="auto"/>
            <w:left w:val="none" w:sz="0" w:space="0" w:color="auto"/>
            <w:bottom w:val="none" w:sz="0" w:space="0" w:color="auto"/>
            <w:right w:val="none" w:sz="0" w:space="0" w:color="auto"/>
          </w:divBdr>
        </w:div>
        <w:div w:id="1143037263">
          <w:marLeft w:val="547"/>
          <w:marRight w:val="0"/>
          <w:marTop w:val="106"/>
          <w:marBottom w:val="0"/>
          <w:divBdr>
            <w:top w:val="none" w:sz="0" w:space="0" w:color="auto"/>
            <w:left w:val="none" w:sz="0" w:space="0" w:color="auto"/>
            <w:bottom w:val="none" w:sz="0" w:space="0" w:color="auto"/>
            <w:right w:val="none" w:sz="0" w:space="0" w:color="auto"/>
          </w:divBdr>
        </w:div>
      </w:divsChild>
    </w:div>
    <w:div w:id="18482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trauma.org" TargetMode="External"/><Relationship Id="rId13" Type="http://schemas.openxmlformats.org/officeDocument/2006/relationships/hyperlink" Target="http://www.nurturegroups.org/" TargetMode="External"/><Relationship Id="rId18" Type="http://schemas.openxmlformats.org/officeDocument/2006/relationships/hyperlink" Target="http://www.pinscotland.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ildtrauma.org" TargetMode="External"/><Relationship Id="rId17" Type="http://schemas.openxmlformats.org/officeDocument/2006/relationships/hyperlink" Target="http://www.educationscotland.gov.uk/supportinglearners/additionalsupportneeds/aboutasn/principlesofsupportchildlearn/introduction.asp" TargetMode="External"/><Relationship Id="rId2" Type="http://schemas.openxmlformats.org/officeDocument/2006/relationships/styles" Target="styles.xml"/><Relationship Id="rId16" Type="http://schemas.openxmlformats.org/officeDocument/2006/relationships/hyperlink" Target="http://www.summer.harvard.edu/programs/secondary-schoo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lcis.org" TargetMode="External"/><Relationship Id="rId5" Type="http://schemas.openxmlformats.org/officeDocument/2006/relationships/webSettings" Target="webSettings.xml"/><Relationship Id="rId15" Type="http://schemas.openxmlformats.org/officeDocument/2006/relationships/hyperlink" Target="http://www.journeytoexcellence.org.uk" TargetMode="External"/><Relationship Id="rId10" Type="http://schemas.openxmlformats.org/officeDocument/2006/relationships/hyperlink" Target="http://www.socialsciences.uottawa.ca/crecs/eng/documents/ef_tu_foster_parent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mmer.harvard.edu/programs/secondary-school" TargetMode="External"/><Relationship Id="rId14" Type="http://schemas.openxmlformats.org/officeDocument/2006/relationships/hyperlink" Target="http://www.cyc-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2387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Being looked after</vt:lpstr>
    </vt:vector>
  </TitlesOfParts>
  <Company>University Of Strathclyde</Company>
  <LinksUpToDate>false</LinksUpToDate>
  <CharactersWithSpaces>16418</CharactersWithSpaces>
  <SharedDoc>false</SharedDoc>
  <HLinks>
    <vt:vector size="18" baseType="variant">
      <vt:variant>
        <vt:i4>5177417</vt:i4>
      </vt:variant>
      <vt:variant>
        <vt:i4>6</vt:i4>
      </vt:variant>
      <vt:variant>
        <vt:i4>0</vt:i4>
      </vt:variant>
      <vt:variant>
        <vt:i4>5</vt:i4>
      </vt:variant>
      <vt:variant>
        <vt:lpwstr>http://www.childrens-hearings.co.uk/</vt:lpwstr>
      </vt:variant>
      <vt:variant>
        <vt:lpwstr/>
      </vt:variant>
      <vt:variant>
        <vt:i4>5177417</vt:i4>
      </vt:variant>
      <vt:variant>
        <vt:i4>3</vt:i4>
      </vt:variant>
      <vt:variant>
        <vt:i4>0</vt:i4>
      </vt:variant>
      <vt:variant>
        <vt:i4>5</vt:i4>
      </vt:variant>
      <vt:variant>
        <vt:lpwstr>http://www.childrens-hearings.co.uk/</vt:lpwstr>
      </vt:variant>
      <vt:variant>
        <vt:lpwstr/>
      </vt:variant>
      <vt:variant>
        <vt:i4>5832716</vt:i4>
      </vt:variant>
      <vt:variant>
        <vt:i4>0</vt:i4>
      </vt:variant>
      <vt:variant>
        <vt:i4>0</vt:i4>
      </vt:variant>
      <vt:variant>
        <vt:i4>5</vt:i4>
      </vt:variant>
      <vt:variant>
        <vt:lpwstr>http://www.ltscotland.org.uk/lookedafterchildren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creator>Administrator</dc:creator>
  <cp:lastModifiedBy>uos</cp:lastModifiedBy>
  <cp:revision>7</cp:revision>
  <cp:lastPrinted>2008-05-15T13:31:00Z</cp:lastPrinted>
  <dcterms:created xsi:type="dcterms:W3CDTF">2012-12-09T11:24:00Z</dcterms:created>
  <dcterms:modified xsi:type="dcterms:W3CDTF">2013-04-05T09:48:00Z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A4861883</vt:lpwstr>
  </property>
  <property fmtid="{D5CDD505-2E9C-101B-9397-08002B2CF9AE}" pid="4" name="Objective-Title">
    <vt:lpwstr>Unit_15_-_Self-study_(updated_by_GC_Dec_12)</vt:lpwstr>
  </property>
  <property fmtid="{D5CDD505-2E9C-101B-9397-08002B2CF9AE}" pid="5" name="Objective-Comment">
    <vt:lpwstr>
    </vt:lpwstr>
  </property>
  <property fmtid="{D5CDD505-2E9C-101B-9397-08002B2CF9AE}" pid="6" name="Objective-CreationStamp">
    <vt:filetime>2013-01-09T14:45:31Z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2013-01-09T14:45:31Z</vt:filetime>
  </property>
  <property fmtid="{D5CDD505-2E9C-101B-9397-08002B2CF9AE}" pid="10" name="Objective-ModificationStamp">
    <vt:filetime>2013-02-25T15:48:51Z</vt:filetime>
  </property>
  <property fmtid="{D5CDD505-2E9C-101B-9397-08002B2CF9AE}" pid="11" name="Objective-Owner">
    <vt:lpwstr>Brush, Eliza E (Z604769)</vt:lpwstr>
  </property>
  <property fmtid="{D5CDD505-2E9C-101B-9397-08002B2CF9AE}" pid="12" name="Objective-Path">
    <vt:lpwstr>Objective Global Folder:SG File Plan:People, communities and living:Families and children:Care for children:Research and analysis: Care for children:Improving Outcomes for Looked After Children: We can and must do better update: Unit 15: 2012-2017:</vt:lpwstr>
  </property>
  <property fmtid="{D5CDD505-2E9C-101B-9397-08002B2CF9AE}" pid="13" name="Objective-Parent">
    <vt:lpwstr>Improving Outcomes for Looked After Children: We can and must do better update: Unit 15: 2012-2017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