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5013C7" w:rsidRPr="00B31765" w:rsidTr="005013C7">
        <w:tc>
          <w:tcPr>
            <w:tcW w:w="1951" w:type="dxa"/>
          </w:tcPr>
          <w:p w:rsidR="005013C7" w:rsidRPr="00B31765" w:rsidRDefault="005013C7">
            <w:pPr>
              <w:rPr>
                <w:rFonts w:ascii="Calibri" w:hAnsi="Calibri" w:cs="Calibri"/>
                <w:b/>
              </w:rPr>
            </w:pPr>
            <w:r w:rsidRPr="00B31765">
              <w:rPr>
                <w:rFonts w:ascii="Calibri" w:hAnsi="Calibri" w:cs="Calibri"/>
                <w:b/>
              </w:rPr>
              <w:t xml:space="preserve">Unit </w:t>
            </w:r>
            <w:r w:rsidR="00742875" w:rsidRPr="00B31765">
              <w:rPr>
                <w:rFonts w:ascii="Calibri" w:hAnsi="Calibri" w:cs="Calibri"/>
                <w:b/>
              </w:rPr>
              <w:t>18</w:t>
            </w:r>
            <w:r w:rsidRPr="00B31765">
              <w:rPr>
                <w:rFonts w:ascii="Calibri" w:hAnsi="Calibri" w:cs="Calibri"/>
                <w:b/>
              </w:rPr>
              <w:t>.</w:t>
            </w:r>
          </w:p>
          <w:p w:rsidR="005013C7" w:rsidRPr="00B31765" w:rsidRDefault="005013C7" w:rsidP="00742875">
            <w:pPr>
              <w:rPr>
                <w:rFonts w:ascii="Calibri" w:hAnsi="Calibri" w:cs="Calibri"/>
                <w:b/>
              </w:rPr>
            </w:pPr>
          </w:p>
        </w:tc>
        <w:tc>
          <w:tcPr>
            <w:tcW w:w="7336" w:type="dxa"/>
          </w:tcPr>
          <w:p w:rsidR="00742875" w:rsidRPr="00B31765" w:rsidRDefault="00742875" w:rsidP="00742875">
            <w:pPr>
              <w:pStyle w:val="PlainText"/>
              <w:jc w:val="both"/>
              <w:rPr>
                <w:rFonts w:ascii="Calibri" w:hAnsi="Calibri" w:cs="Calibri"/>
                <w:b/>
                <w:color w:val="FF0000"/>
                <w:sz w:val="36"/>
                <w:szCs w:val="36"/>
              </w:rPr>
            </w:pPr>
            <w:r w:rsidRPr="00B31765">
              <w:rPr>
                <w:rFonts w:ascii="Calibri" w:hAnsi="Calibri" w:cs="Calibri"/>
                <w:b/>
                <w:color w:val="FF0000"/>
                <w:sz w:val="36"/>
                <w:szCs w:val="36"/>
              </w:rPr>
              <w:t>Information sharing and confidentiality</w:t>
            </w:r>
          </w:p>
          <w:p w:rsidR="005013C7" w:rsidRPr="00B31765" w:rsidRDefault="005013C7">
            <w:pPr>
              <w:rPr>
                <w:rFonts w:ascii="Calibri" w:hAnsi="Calibri" w:cs="Calibri"/>
                <w:b/>
                <w:i/>
                <w:color w:val="FF0000"/>
              </w:rPr>
            </w:pPr>
          </w:p>
        </w:tc>
      </w:tr>
      <w:tr w:rsidR="005013C7" w:rsidRPr="00B31765" w:rsidTr="005013C7">
        <w:tc>
          <w:tcPr>
            <w:tcW w:w="9287" w:type="dxa"/>
            <w:gridSpan w:val="2"/>
          </w:tcPr>
          <w:p w:rsidR="005013C7" w:rsidRPr="00B31765" w:rsidRDefault="005013C7">
            <w:pPr>
              <w:rPr>
                <w:rFonts w:ascii="Calibri" w:hAnsi="Calibri" w:cs="Calibri"/>
                <w:b/>
              </w:rPr>
            </w:pPr>
            <w:r w:rsidRPr="00B31765">
              <w:rPr>
                <w:rFonts w:ascii="Calibri" w:hAnsi="Calibri" w:cs="Calibri"/>
                <w:b/>
              </w:rPr>
              <w:t>Unit objectives</w:t>
            </w:r>
          </w:p>
          <w:p w:rsidR="005013C7" w:rsidRPr="00B31765" w:rsidRDefault="005013C7">
            <w:pPr>
              <w:rPr>
                <w:rFonts w:ascii="Calibri" w:hAnsi="Calibri" w:cs="Calibri"/>
              </w:rPr>
            </w:pPr>
          </w:p>
          <w:p w:rsidR="00F210E6" w:rsidRPr="00B31765" w:rsidRDefault="00F210E6" w:rsidP="00F210E6">
            <w:pPr>
              <w:numPr>
                <w:ilvl w:val="0"/>
                <w:numId w:val="10"/>
              </w:numPr>
              <w:rPr>
                <w:rFonts w:ascii="Calibri" w:hAnsi="Calibri" w:cs="Calibri"/>
                <w:color w:val="231F20"/>
              </w:rPr>
            </w:pPr>
            <w:r w:rsidRPr="00B31765">
              <w:rPr>
                <w:rFonts w:ascii="Calibri" w:hAnsi="Calibri" w:cs="Calibri"/>
                <w:color w:val="231F20"/>
              </w:rPr>
              <w:t>To explore the principles of confidentiality</w:t>
            </w:r>
          </w:p>
          <w:p w:rsidR="00F210E6" w:rsidRPr="00B31765" w:rsidRDefault="00F210E6" w:rsidP="00F210E6">
            <w:pPr>
              <w:numPr>
                <w:ilvl w:val="0"/>
                <w:numId w:val="10"/>
              </w:numPr>
              <w:rPr>
                <w:rFonts w:ascii="Calibri" w:hAnsi="Calibri" w:cs="Calibri"/>
                <w:color w:val="231F20"/>
              </w:rPr>
            </w:pPr>
            <w:r w:rsidRPr="00B31765">
              <w:rPr>
                <w:rFonts w:ascii="Calibri" w:hAnsi="Calibri" w:cs="Calibri"/>
                <w:color w:val="231F20"/>
              </w:rPr>
              <w:t>To recognise the negative and positive power of information</w:t>
            </w:r>
          </w:p>
          <w:p w:rsidR="00F210E6" w:rsidRPr="00B31765" w:rsidRDefault="00F210E6" w:rsidP="00F210E6">
            <w:pPr>
              <w:numPr>
                <w:ilvl w:val="0"/>
                <w:numId w:val="10"/>
              </w:numPr>
              <w:rPr>
                <w:rFonts w:ascii="Calibri" w:hAnsi="Calibri" w:cs="Calibri"/>
                <w:color w:val="231F20"/>
              </w:rPr>
            </w:pPr>
            <w:r w:rsidRPr="00B31765">
              <w:rPr>
                <w:rFonts w:ascii="Calibri" w:hAnsi="Calibri" w:cs="Calibri"/>
                <w:color w:val="231F20"/>
              </w:rPr>
              <w:t>To explore some of the difficulties in sharing information</w:t>
            </w:r>
          </w:p>
          <w:p w:rsidR="00F210E6" w:rsidRPr="00B31765" w:rsidRDefault="00F210E6" w:rsidP="00F210E6">
            <w:pPr>
              <w:numPr>
                <w:ilvl w:val="0"/>
                <w:numId w:val="10"/>
              </w:numPr>
              <w:rPr>
                <w:rFonts w:ascii="Calibri" w:hAnsi="Calibri" w:cs="Calibri"/>
                <w:color w:val="231F20"/>
              </w:rPr>
            </w:pPr>
            <w:r w:rsidRPr="00B31765">
              <w:rPr>
                <w:rFonts w:ascii="Calibri" w:hAnsi="Calibri" w:cs="Calibri"/>
                <w:color w:val="231F20"/>
              </w:rPr>
              <w:t>To identify effective ways of sharing information</w:t>
            </w:r>
          </w:p>
          <w:p w:rsidR="005013C7" w:rsidRPr="00B31765" w:rsidRDefault="005013C7">
            <w:pPr>
              <w:rPr>
                <w:rFonts w:ascii="Calibri" w:hAnsi="Calibri" w:cs="Calibri"/>
              </w:rPr>
            </w:pPr>
          </w:p>
        </w:tc>
      </w:tr>
      <w:tr w:rsidR="005013C7" w:rsidRPr="00B31765" w:rsidTr="005013C7">
        <w:tc>
          <w:tcPr>
            <w:tcW w:w="9287" w:type="dxa"/>
            <w:gridSpan w:val="2"/>
          </w:tcPr>
          <w:p w:rsidR="005013C7" w:rsidRPr="00B31765" w:rsidRDefault="005013C7">
            <w:pPr>
              <w:rPr>
                <w:rFonts w:ascii="Calibri" w:hAnsi="Calibri" w:cs="Calibri"/>
                <w:b/>
              </w:rPr>
            </w:pPr>
            <w:r w:rsidRPr="00B31765">
              <w:rPr>
                <w:rFonts w:ascii="Calibri" w:hAnsi="Calibri" w:cs="Calibri"/>
                <w:b/>
              </w:rPr>
              <w:t>Outline of Unit</w:t>
            </w:r>
          </w:p>
          <w:p w:rsidR="005013C7" w:rsidRPr="00B31765" w:rsidRDefault="005013C7">
            <w:pPr>
              <w:rPr>
                <w:rFonts w:ascii="Calibri" w:hAnsi="Calibri" w:cs="Calibri"/>
              </w:rPr>
            </w:pPr>
          </w:p>
          <w:p w:rsidR="00F210E6" w:rsidRPr="00B31765" w:rsidRDefault="00F210E6" w:rsidP="00F210E6">
            <w:pPr>
              <w:numPr>
                <w:ilvl w:val="0"/>
                <w:numId w:val="11"/>
              </w:numPr>
              <w:rPr>
                <w:rFonts w:ascii="Calibri" w:hAnsi="Calibri" w:cs="Calibri"/>
                <w:color w:val="231F20"/>
              </w:rPr>
            </w:pPr>
            <w:r w:rsidRPr="00B31765">
              <w:rPr>
                <w:rFonts w:ascii="Calibri" w:hAnsi="Calibri" w:cs="Calibri"/>
                <w:color w:val="231F20"/>
              </w:rPr>
              <w:t>Presentation and large group discussion</w:t>
            </w:r>
          </w:p>
          <w:p w:rsidR="00F210E6" w:rsidRPr="00B31765" w:rsidRDefault="00F210E6" w:rsidP="00F210E6">
            <w:pPr>
              <w:numPr>
                <w:ilvl w:val="0"/>
                <w:numId w:val="11"/>
              </w:numPr>
              <w:rPr>
                <w:rFonts w:ascii="Calibri" w:hAnsi="Calibri" w:cs="Calibri"/>
                <w:color w:val="231F20"/>
              </w:rPr>
            </w:pPr>
            <w:r w:rsidRPr="00B31765">
              <w:rPr>
                <w:rFonts w:ascii="Calibri" w:hAnsi="Calibri" w:cs="Calibri"/>
                <w:color w:val="231F20"/>
              </w:rPr>
              <w:t>Group activity: Who to tell</w:t>
            </w:r>
          </w:p>
          <w:p w:rsidR="00F210E6" w:rsidRPr="00B31765" w:rsidRDefault="00F210E6" w:rsidP="00F210E6">
            <w:pPr>
              <w:numPr>
                <w:ilvl w:val="0"/>
                <w:numId w:val="11"/>
              </w:numPr>
              <w:rPr>
                <w:rFonts w:ascii="Calibri" w:hAnsi="Calibri" w:cs="Calibri"/>
                <w:color w:val="231F20"/>
              </w:rPr>
            </w:pPr>
            <w:r w:rsidRPr="00B31765">
              <w:rPr>
                <w:rFonts w:ascii="Calibri" w:hAnsi="Calibri" w:cs="Calibri"/>
                <w:color w:val="231F20"/>
              </w:rPr>
              <w:t xml:space="preserve">Video clip: </w:t>
            </w:r>
            <w:r w:rsidR="006F6721">
              <w:rPr>
                <w:rFonts w:ascii="Calibri" w:hAnsi="Calibri" w:cs="Calibri"/>
                <w:color w:val="231F20"/>
              </w:rPr>
              <w:t>Saffron</w:t>
            </w:r>
          </w:p>
          <w:p w:rsidR="00F210E6" w:rsidRPr="00B31765" w:rsidRDefault="00F210E6" w:rsidP="00F210E6">
            <w:pPr>
              <w:numPr>
                <w:ilvl w:val="0"/>
                <w:numId w:val="11"/>
              </w:numPr>
              <w:rPr>
                <w:rFonts w:ascii="Calibri" w:hAnsi="Calibri" w:cs="Calibri"/>
                <w:color w:val="231F20"/>
              </w:rPr>
            </w:pPr>
            <w:r w:rsidRPr="00B31765">
              <w:rPr>
                <w:rFonts w:ascii="Calibri" w:hAnsi="Calibri" w:cs="Calibri"/>
                <w:color w:val="231F20"/>
              </w:rPr>
              <w:t>Group activity: What to tell</w:t>
            </w:r>
          </w:p>
          <w:p w:rsidR="005013C7" w:rsidRPr="00B31765" w:rsidRDefault="005013C7">
            <w:pPr>
              <w:rPr>
                <w:rFonts w:ascii="Calibri" w:hAnsi="Calibri" w:cs="Calibri"/>
              </w:rPr>
            </w:pPr>
          </w:p>
        </w:tc>
      </w:tr>
      <w:tr w:rsidR="005013C7" w:rsidRPr="00B31765" w:rsidTr="005013C7">
        <w:tc>
          <w:tcPr>
            <w:tcW w:w="9287" w:type="dxa"/>
            <w:gridSpan w:val="2"/>
          </w:tcPr>
          <w:p w:rsidR="005013C7" w:rsidRPr="00B31765" w:rsidRDefault="005013C7">
            <w:pPr>
              <w:rPr>
                <w:rFonts w:ascii="Calibri" w:hAnsi="Calibri" w:cs="Calibri"/>
                <w:b/>
              </w:rPr>
            </w:pPr>
            <w:r w:rsidRPr="00B31765">
              <w:rPr>
                <w:rFonts w:ascii="Calibri" w:hAnsi="Calibri" w:cs="Calibri"/>
                <w:b/>
              </w:rPr>
              <w:t>Resources required to deliver unit</w:t>
            </w:r>
          </w:p>
          <w:p w:rsidR="005013C7" w:rsidRPr="00B31765" w:rsidRDefault="005013C7">
            <w:pPr>
              <w:rPr>
                <w:rFonts w:ascii="Calibri" w:hAnsi="Calibri" w:cs="Calibri"/>
              </w:rPr>
            </w:pPr>
          </w:p>
          <w:p w:rsidR="00F210E6" w:rsidRPr="00B31765" w:rsidRDefault="00F210E6" w:rsidP="00F210E6">
            <w:pPr>
              <w:numPr>
                <w:ilvl w:val="0"/>
                <w:numId w:val="12"/>
              </w:numPr>
              <w:rPr>
                <w:rFonts w:ascii="Calibri" w:hAnsi="Calibri" w:cs="Calibri"/>
                <w:color w:val="231F20"/>
              </w:rPr>
            </w:pPr>
            <w:r w:rsidRPr="00B31765">
              <w:rPr>
                <w:rFonts w:ascii="Calibri" w:hAnsi="Calibri" w:cs="Calibri"/>
                <w:color w:val="231F20"/>
              </w:rPr>
              <w:t>PowerPoint slides</w:t>
            </w:r>
          </w:p>
          <w:p w:rsidR="00F210E6" w:rsidRPr="00B31765" w:rsidRDefault="00F210E6" w:rsidP="00F210E6">
            <w:pPr>
              <w:numPr>
                <w:ilvl w:val="0"/>
                <w:numId w:val="12"/>
              </w:numPr>
              <w:rPr>
                <w:rFonts w:ascii="Calibri" w:hAnsi="Calibri" w:cs="Calibri"/>
                <w:color w:val="231F20"/>
              </w:rPr>
            </w:pPr>
            <w:proofErr w:type="spellStart"/>
            <w:r w:rsidRPr="00B31765">
              <w:rPr>
                <w:rFonts w:ascii="Calibri" w:hAnsi="Calibri" w:cs="Calibri"/>
                <w:color w:val="231F20"/>
              </w:rPr>
              <w:t>Handout</w:t>
            </w:r>
            <w:proofErr w:type="spellEnd"/>
            <w:r w:rsidRPr="00B31765">
              <w:rPr>
                <w:rFonts w:ascii="Calibri" w:hAnsi="Calibri" w:cs="Calibri"/>
                <w:color w:val="231F20"/>
              </w:rPr>
              <w:t>: “What to tell”</w:t>
            </w:r>
          </w:p>
          <w:p w:rsidR="00F210E6" w:rsidRPr="00B31765" w:rsidRDefault="00F210E6" w:rsidP="00F210E6">
            <w:pPr>
              <w:numPr>
                <w:ilvl w:val="0"/>
                <w:numId w:val="12"/>
              </w:numPr>
              <w:rPr>
                <w:rFonts w:ascii="Calibri" w:hAnsi="Calibri" w:cs="Calibri"/>
              </w:rPr>
            </w:pPr>
            <w:r w:rsidRPr="00B31765">
              <w:rPr>
                <w:rFonts w:ascii="Calibri" w:hAnsi="Calibri" w:cs="Calibri"/>
              </w:rPr>
              <w:t>Statement cards</w:t>
            </w:r>
          </w:p>
          <w:p w:rsidR="005013C7" w:rsidRPr="00B31765" w:rsidRDefault="006F6721" w:rsidP="00F210E6">
            <w:pPr>
              <w:numPr>
                <w:ilvl w:val="0"/>
                <w:numId w:val="12"/>
              </w:numPr>
              <w:rPr>
                <w:rFonts w:ascii="Calibri" w:hAnsi="Calibri" w:cs="Calibri"/>
              </w:rPr>
            </w:pPr>
            <w:r>
              <w:rPr>
                <w:rFonts w:ascii="Calibri" w:hAnsi="Calibri" w:cs="Calibri"/>
              </w:rPr>
              <w:t>Video Clip</w:t>
            </w:r>
            <w:r w:rsidR="00F210E6" w:rsidRPr="00B31765">
              <w:rPr>
                <w:rFonts w:ascii="Calibri" w:hAnsi="Calibri" w:cs="Calibri"/>
              </w:rPr>
              <w:t xml:space="preserve">: </w:t>
            </w:r>
            <w:r>
              <w:rPr>
                <w:rFonts w:ascii="Calibri" w:hAnsi="Calibri" w:cs="Calibri"/>
              </w:rPr>
              <w:t>Saffron</w:t>
            </w:r>
            <w:bookmarkStart w:id="0" w:name="_GoBack"/>
            <w:bookmarkEnd w:id="0"/>
          </w:p>
          <w:p w:rsidR="005013C7" w:rsidRPr="00B31765" w:rsidRDefault="005013C7">
            <w:pPr>
              <w:rPr>
                <w:rFonts w:ascii="Calibri" w:hAnsi="Calibri" w:cs="Calibri"/>
              </w:rPr>
            </w:pPr>
          </w:p>
        </w:tc>
      </w:tr>
      <w:tr w:rsidR="005013C7" w:rsidRPr="00B31765" w:rsidTr="005013C7">
        <w:tc>
          <w:tcPr>
            <w:tcW w:w="9287" w:type="dxa"/>
            <w:gridSpan w:val="2"/>
          </w:tcPr>
          <w:p w:rsidR="005013C7" w:rsidRPr="00B31765" w:rsidRDefault="005013C7" w:rsidP="005013C7">
            <w:pPr>
              <w:rPr>
                <w:rFonts w:ascii="Calibri" w:hAnsi="Calibri" w:cs="Calibri"/>
                <w:b/>
              </w:rPr>
            </w:pPr>
            <w:r w:rsidRPr="00B31765">
              <w:rPr>
                <w:rFonts w:ascii="Calibri" w:hAnsi="Calibri" w:cs="Calibri"/>
                <w:b/>
              </w:rPr>
              <w:t>Resources required to support this unit</w:t>
            </w:r>
          </w:p>
          <w:p w:rsidR="005013C7" w:rsidRPr="00B31765" w:rsidRDefault="005013C7" w:rsidP="005013C7">
            <w:pPr>
              <w:rPr>
                <w:rFonts w:ascii="Calibri" w:hAnsi="Calibri" w:cs="Calibri"/>
              </w:rPr>
            </w:pPr>
          </w:p>
          <w:p w:rsidR="00F210E6" w:rsidRPr="00B31765" w:rsidRDefault="00F210E6" w:rsidP="00F210E6">
            <w:pPr>
              <w:numPr>
                <w:ilvl w:val="0"/>
                <w:numId w:val="13"/>
              </w:numPr>
              <w:rPr>
                <w:rFonts w:ascii="Calibri" w:hAnsi="Calibri" w:cs="Calibri"/>
                <w:i/>
              </w:rPr>
            </w:pPr>
            <w:r w:rsidRPr="00B31765">
              <w:rPr>
                <w:rFonts w:ascii="Calibri" w:hAnsi="Calibri" w:cs="Calibri"/>
                <w:i/>
              </w:rPr>
              <w:t>Sharing Information about Children at Risk: A Guide to Good Practice</w:t>
            </w:r>
          </w:p>
          <w:p w:rsidR="00F210E6" w:rsidRPr="00B31765" w:rsidRDefault="00F210E6" w:rsidP="00F210E6">
            <w:pPr>
              <w:numPr>
                <w:ilvl w:val="0"/>
                <w:numId w:val="13"/>
              </w:numPr>
              <w:autoSpaceDE w:val="0"/>
              <w:autoSpaceDN w:val="0"/>
              <w:adjustRightInd w:val="0"/>
              <w:rPr>
                <w:rFonts w:ascii="Calibri" w:hAnsi="Calibri" w:cs="Calibri"/>
                <w:i/>
              </w:rPr>
            </w:pPr>
            <w:r w:rsidRPr="00B31765">
              <w:rPr>
                <w:rFonts w:ascii="Calibri" w:hAnsi="Calibri" w:cs="Calibri"/>
                <w:i/>
              </w:rPr>
              <w:t xml:space="preserve">The </w:t>
            </w:r>
            <w:r w:rsidR="00BC4769">
              <w:rPr>
                <w:rFonts w:ascii="Calibri" w:hAnsi="Calibri" w:cs="Calibri"/>
                <w:i/>
              </w:rPr>
              <w:t>Data Sharing Code of practice</w:t>
            </w:r>
          </w:p>
          <w:p w:rsidR="00E53311" w:rsidRPr="00B31765" w:rsidRDefault="00E53311" w:rsidP="00F210E6">
            <w:pPr>
              <w:numPr>
                <w:ilvl w:val="0"/>
                <w:numId w:val="13"/>
              </w:numPr>
              <w:autoSpaceDE w:val="0"/>
              <w:autoSpaceDN w:val="0"/>
              <w:adjustRightInd w:val="0"/>
              <w:rPr>
                <w:rFonts w:ascii="Calibri" w:hAnsi="Calibri" w:cs="Calibri"/>
              </w:rPr>
            </w:pPr>
            <w:r w:rsidRPr="00B31765">
              <w:rPr>
                <w:rFonts w:ascii="Calibri" w:hAnsi="Calibri" w:cs="Calibri"/>
              </w:rPr>
              <w:t>National Guidance for Child Protection in Scotland 2010</w:t>
            </w:r>
          </w:p>
          <w:p w:rsidR="00DD1148" w:rsidRDefault="00F210E6" w:rsidP="00DD1148">
            <w:pPr>
              <w:numPr>
                <w:ilvl w:val="0"/>
                <w:numId w:val="13"/>
              </w:numPr>
              <w:autoSpaceDE w:val="0"/>
              <w:autoSpaceDN w:val="0"/>
              <w:adjustRightInd w:val="0"/>
              <w:rPr>
                <w:rFonts w:ascii="Calibri" w:hAnsi="Calibri" w:cs="Calibri"/>
              </w:rPr>
            </w:pPr>
            <w:r w:rsidRPr="00B31765">
              <w:rPr>
                <w:rFonts w:ascii="Calibri" w:hAnsi="Calibri" w:cs="Calibri"/>
              </w:rPr>
              <w:t>Any local protocols for information sharing</w:t>
            </w:r>
          </w:p>
          <w:p w:rsidR="00DD1148" w:rsidRPr="00DD1148" w:rsidRDefault="00A56A41" w:rsidP="00DD1148">
            <w:pPr>
              <w:numPr>
                <w:ilvl w:val="0"/>
                <w:numId w:val="13"/>
              </w:numPr>
              <w:autoSpaceDE w:val="0"/>
              <w:autoSpaceDN w:val="0"/>
              <w:adjustRightInd w:val="0"/>
              <w:rPr>
                <w:rFonts w:ascii="Calibri" w:hAnsi="Calibri" w:cs="Calibri"/>
                <w:u w:val="single"/>
              </w:rPr>
            </w:pPr>
            <w:hyperlink r:id="rId8" w:history="1">
              <w:r w:rsidR="00DD1148" w:rsidRPr="00DD1148">
                <w:rPr>
                  <w:rStyle w:val="Hyperlink"/>
                  <w:rFonts w:ascii="Calibri" w:hAnsi="Calibri" w:cs="Calibri"/>
                </w:rPr>
                <w:t>www.scotland.gov.uk/Topics/People/Young-People/protecting/child-protection/publications</w:t>
              </w:r>
            </w:hyperlink>
            <w:r w:rsidR="00DD1148" w:rsidRPr="00DD1148">
              <w:rPr>
                <w:rFonts w:ascii="Calibri" w:hAnsi="Calibri" w:cs="Calibri"/>
                <w:b/>
                <w:bCs/>
              </w:rPr>
              <w:t xml:space="preserve"> </w:t>
            </w:r>
          </w:p>
          <w:p w:rsidR="00DD1148" w:rsidRPr="00DD1148" w:rsidRDefault="00DD1148" w:rsidP="00DD1148">
            <w:pPr>
              <w:numPr>
                <w:ilvl w:val="0"/>
                <w:numId w:val="13"/>
              </w:numPr>
              <w:autoSpaceDE w:val="0"/>
              <w:autoSpaceDN w:val="0"/>
              <w:adjustRightInd w:val="0"/>
              <w:rPr>
                <w:rFonts w:ascii="Calibri" w:hAnsi="Calibri" w:cs="Calibri"/>
                <w:u w:val="single"/>
              </w:rPr>
            </w:pPr>
            <w:r w:rsidRPr="00DD1148">
              <w:rPr>
                <w:rFonts w:ascii="Calibri" w:hAnsi="Calibri" w:cs="Calibri"/>
                <w:bCs/>
              </w:rPr>
              <w:t>National Framework for Child Protection Learning and Development</w:t>
            </w:r>
            <w:r w:rsidRPr="00DD1148">
              <w:rPr>
                <w:rFonts w:ascii="Calibri" w:hAnsi="Calibri" w:cs="Calibri"/>
              </w:rPr>
              <w:t xml:space="preserve"> - </w:t>
            </w:r>
            <w:hyperlink r:id="rId9" w:history="1">
              <w:r w:rsidRPr="00DD1148">
                <w:rPr>
                  <w:rStyle w:val="Hyperlink"/>
                  <w:rFonts w:ascii="Calibri" w:hAnsi="Calibri" w:cs="Calibri"/>
                </w:rPr>
                <w:t>http://www.scotland.gov.uk/Topics/People/Young-People/protecting/child-protection/national-framework-cp-learning-201</w:t>
              </w:r>
            </w:hyperlink>
          </w:p>
          <w:p w:rsidR="00DD1148" w:rsidRPr="00DD1148" w:rsidRDefault="00DD1148" w:rsidP="00DD1148">
            <w:pPr>
              <w:numPr>
                <w:ilvl w:val="0"/>
                <w:numId w:val="13"/>
              </w:numPr>
              <w:autoSpaceDE w:val="0"/>
              <w:autoSpaceDN w:val="0"/>
              <w:adjustRightInd w:val="0"/>
              <w:rPr>
                <w:rFonts w:ascii="Calibri" w:hAnsi="Calibri" w:cs="Calibri"/>
                <w:u w:val="single"/>
              </w:rPr>
            </w:pPr>
            <w:r w:rsidRPr="00DD1148">
              <w:rPr>
                <w:rFonts w:ascii="Calibri" w:hAnsi="Calibri" w:cs="Calibri"/>
                <w:bCs/>
              </w:rPr>
              <w:t>National Risk Assessment Framework</w:t>
            </w:r>
            <w:r w:rsidRPr="00DD1148">
              <w:rPr>
                <w:rFonts w:ascii="Calibri" w:hAnsi="Calibri" w:cs="Calibri"/>
              </w:rPr>
              <w:t xml:space="preserve"> -</w:t>
            </w:r>
            <w:r w:rsidRPr="00DD1148">
              <w:rPr>
                <w:rFonts w:ascii="Calibri" w:hAnsi="Calibri" w:cs="Calibri"/>
                <w:u w:val="single"/>
              </w:rPr>
              <w:t xml:space="preserve"> </w:t>
            </w:r>
            <w:hyperlink r:id="rId10" w:history="1">
              <w:r w:rsidRPr="00DD1148">
                <w:rPr>
                  <w:rStyle w:val="Hyperlink"/>
                  <w:rFonts w:ascii="Calibri" w:hAnsi="Calibri" w:cs="Calibri"/>
                </w:rPr>
                <w:t>http://www.scotland.gov.uk/Publications/2012/11/7143/0</w:t>
              </w:r>
            </w:hyperlink>
          </w:p>
          <w:p w:rsidR="00DD1148" w:rsidRPr="00DD1148" w:rsidRDefault="00A56A41" w:rsidP="00DD1148">
            <w:pPr>
              <w:numPr>
                <w:ilvl w:val="0"/>
                <w:numId w:val="13"/>
              </w:numPr>
              <w:autoSpaceDE w:val="0"/>
              <w:autoSpaceDN w:val="0"/>
              <w:adjustRightInd w:val="0"/>
              <w:rPr>
                <w:rFonts w:ascii="Calibri" w:hAnsi="Calibri" w:cs="Calibri"/>
                <w:u w:val="single"/>
              </w:rPr>
            </w:pPr>
            <w:hyperlink r:id="rId11" w:history="1">
              <w:r w:rsidR="00DD1148" w:rsidRPr="00DD1148">
                <w:rPr>
                  <w:rStyle w:val="Hyperlink"/>
                  <w:rFonts w:ascii="Calibri" w:hAnsi="Calibri" w:cs="Calibri"/>
                </w:rPr>
                <w:t>http://www.scotland.gov.uk/Publications/2004/04/19082/34410</w:t>
              </w:r>
            </w:hyperlink>
          </w:p>
          <w:p w:rsidR="00DD1148" w:rsidRPr="00DD1148" w:rsidRDefault="00A56A41" w:rsidP="00DD1148">
            <w:pPr>
              <w:numPr>
                <w:ilvl w:val="0"/>
                <w:numId w:val="13"/>
              </w:numPr>
              <w:autoSpaceDE w:val="0"/>
              <w:autoSpaceDN w:val="0"/>
              <w:adjustRightInd w:val="0"/>
              <w:rPr>
                <w:rFonts w:ascii="Calibri" w:hAnsi="Calibri" w:cs="Calibri"/>
                <w:u w:val="single"/>
              </w:rPr>
            </w:pPr>
            <w:hyperlink r:id="rId12" w:history="1">
              <w:r w:rsidR="00DD1148" w:rsidRPr="00DD1148">
                <w:rPr>
                  <w:rStyle w:val="Hyperlink"/>
                  <w:rFonts w:ascii="Calibri" w:hAnsi="Calibri" w:cs="Calibri"/>
                </w:rPr>
                <w:t>http://www.scotland.gov.uk/Publications/2004/04/19080/34385</w:t>
              </w:r>
            </w:hyperlink>
          </w:p>
          <w:p w:rsidR="005013C7" w:rsidRPr="00B31765" w:rsidRDefault="005013C7" w:rsidP="005013C7">
            <w:pPr>
              <w:rPr>
                <w:rFonts w:ascii="Calibri" w:hAnsi="Calibri" w:cs="Calibri"/>
              </w:rPr>
            </w:pPr>
          </w:p>
        </w:tc>
      </w:tr>
      <w:tr w:rsidR="005013C7" w:rsidRPr="00B31765" w:rsidTr="005013C7">
        <w:tc>
          <w:tcPr>
            <w:tcW w:w="9287" w:type="dxa"/>
            <w:gridSpan w:val="2"/>
          </w:tcPr>
          <w:p w:rsidR="005013C7" w:rsidRPr="00B31765" w:rsidRDefault="005013C7">
            <w:pPr>
              <w:rPr>
                <w:rFonts w:ascii="Calibri" w:hAnsi="Calibri" w:cs="Calibri"/>
                <w:b/>
              </w:rPr>
            </w:pPr>
            <w:r w:rsidRPr="00B31765">
              <w:rPr>
                <w:rFonts w:ascii="Calibri" w:hAnsi="Calibri" w:cs="Calibri"/>
                <w:b/>
              </w:rPr>
              <w:t>Introduction to trainer</w:t>
            </w:r>
          </w:p>
          <w:p w:rsidR="005013C7" w:rsidRPr="00B31765" w:rsidRDefault="005013C7">
            <w:pPr>
              <w:rPr>
                <w:rFonts w:ascii="Calibri" w:hAnsi="Calibri" w:cs="Calibri"/>
              </w:rPr>
            </w:pPr>
          </w:p>
          <w:p w:rsidR="00E26ADB" w:rsidRDefault="00E53311" w:rsidP="00E53311">
            <w:pPr>
              <w:rPr>
                <w:rFonts w:ascii="Calibri" w:hAnsi="Calibri" w:cs="Calibri"/>
              </w:rPr>
            </w:pPr>
            <w:r w:rsidRPr="00B31765">
              <w:rPr>
                <w:rFonts w:ascii="Calibri" w:hAnsi="Calibri" w:cs="Calibri"/>
              </w:rPr>
              <w:t xml:space="preserve">This unit builds on the unit “Better Planning” and feeds into the final unit “Working Together”. It addresses the issues involved in confidentiality and information sharing when working with looked after children. There are no easy strategies or solutions to the questions when dealing with these issues. </w:t>
            </w:r>
            <w:r w:rsidR="00B31765" w:rsidRPr="00B31765">
              <w:rPr>
                <w:rFonts w:ascii="Calibri" w:hAnsi="Calibri" w:cs="Calibri"/>
              </w:rPr>
              <w:t>Children</w:t>
            </w:r>
            <w:r w:rsidRPr="00B31765">
              <w:rPr>
                <w:rFonts w:ascii="Calibri" w:hAnsi="Calibri" w:cs="Calibri"/>
              </w:rPr>
              <w:t xml:space="preserve"> themselves have very divergent opinions about </w:t>
            </w:r>
            <w:r w:rsidRPr="00B31765">
              <w:rPr>
                <w:rFonts w:ascii="Calibri" w:hAnsi="Calibri" w:cs="Calibri"/>
              </w:rPr>
              <w:lastRenderedPageBreak/>
              <w:t xml:space="preserve">who should be given information about them and how much of their personal backgrounds and details should be shared.  Some </w:t>
            </w:r>
            <w:r w:rsidR="00E26ADB">
              <w:rPr>
                <w:rFonts w:ascii="Calibri" w:hAnsi="Calibri" w:cs="Calibri"/>
              </w:rPr>
              <w:t>children</w:t>
            </w:r>
            <w:r w:rsidRPr="00B31765">
              <w:rPr>
                <w:rFonts w:ascii="Calibri" w:hAnsi="Calibri" w:cs="Calibri"/>
              </w:rPr>
              <w:t xml:space="preserve"> wish to guard this information very close</w:t>
            </w:r>
            <w:r w:rsidR="00E26ADB">
              <w:rPr>
                <w:rFonts w:ascii="Calibri" w:hAnsi="Calibri" w:cs="Calibri"/>
              </w:rPr>
              <w:t>ly whilst</w:t>
            </w:r>
            <w:r w:rsidRPr="00B31765">
              <w:rPr>
                <w:rFonts w:ascii="Calibri" w:hAnsi="Calibri" w:cs="Calibri"/>
              </w:rPr>
              <w:t xml:space="preserve"> others want professionals and other adults to know about their situation so that they can understand the impact of their experiences on their school work and behaviour.  </w:t>
            </w:r>
          </w:p>
          <w:p w:rsidR="00E26ADB" w:rsidRDefault="00E26ADB" w:rsidP="00E53311">
            <w:pPr>
              <w:rPr>
                <w:rFonts w:ascii="Calibri" w:hAnsi="Calibri" w:cs="Calibri"/>
              </w:rPr>
            </w:pPr>
          </w:p>
          <w:p w:rsidR="00E53311" w:rsidRPr="00B31765" w:rsidRDefault="00E53311" w:rsidP="00E53311">
            <w:pPr>
              <w:rPr>
                <w:rFonts w:ascii="Calibri" w:hAnsi="Calibri" w:cs="Calibri"/>
              </w:rPr>
            </w:pPr>
            <w:r w:rsidRPr="00B31765">
              <w:rPr>
                <w:rFonts w:ascii="Calibri" w:hAnsi="Calibri" w:cs="Calibri"/>
              </w:rPr>
              <w:t xml:space="preserve">This unit provides participants with the opportunity to explore the principles of confidentiality and information sharing and to consider the views of </w:t>
            </w:r>
            <w:r w:rsidR="00E26ADB">
              <w:rPr>
                <w:rFonts w:ascii="Calibri" w:hAnsi="Calibri" w:cs="Calibri"/>
              </w:rPr>
              <w:t>children</w:t>
            </w:r>
            <w:r w:rsidRPr="00B31765">
              <w:rPr>
                <w:rFonts w:ascii="Calibri" w:hAnsi="Calibri" w:cs="Calibri"/>
              </w:rPr>
              <w:t>. The activities provide them with the opportunity to address some of the dilemmas involved in sharing information and the consequences of the decisions that are made. Make sure that you are familiar with any local protocols as these will form an important context for the discussion.</w:t>
            </w:r>
          </w:p>
          <w:p w:rsidR="005013C7" w:rsidRPr="00B31765" w:rsidRDefault="005013C7">
            <w:pPr>
              <w:rPr>
                <w:rFonts w:ascii="Calibri" w:hAnsi="Calibri" w:cs="Calibri"/>
              </w:rPr>
            </w:pPr>
          </w:p>
        </w:tc>
      </w:tr>
    </w:tbl>
    <w:p w:rsidR="00B31765" w:rsidRPr="00B31765" w:rsidRDefault="00B31765" w:rsidP="00B31765">
      <w:pPr>
        <w:rPr>
          <w:rFonts w:ascii="Calibri" w:hAnsi="Calibri" w:cs="Calibri"/>
          <w:b/>
        </w:rPr>
      </w:pPr>
    </w:p>
    <w:p w:rsidR="00B31765" w:rsidRPr="00B31765" w:rsidRDefault="00B31765" w:rsidP="00B31765">
      <w:pPr>
        <w:rPr>
          <w:rFonts w:ascii="Calibri" w:hAnsi="Calibri" w:cs="Calibri"/>
          <w:b/>
        </w:rPr>
      </w:pPr>
      <w:r w:rsidRPr="00B31765">
        <w:rPr>
          <w:rFonts w:ascii="Calibri" w:hAnsi="Calibri" w:cs="Calibri"/>
          <w:b/>
        </w:rPr>
        <w:t>Presentation and large discussion (15 minutes)</w:t>
      </w:r>
    </w:p>
    <w:p w:rsidR="00E26ADB" w:rsidRDefault="00E26ADB" w:rsidP="00B31765">
      <w:pPr>
        <w:rPr>
          <w:rFonts w:ascii="Calibri" w:hAnsi="Calibri" w:cs="Calibri"/>
        </w:rPr>
      </w:pPr>
    </w:p>
    <w:p w:rsidR="00B31765" w:rsidRPr="00B31765" w:rsidRDefault="00B31765" w:rsidP="00B31765">
      <w:pPr>
        <w:rPr>
          <w:rFonts w:ascii="Calibri" w:hAnsi="Calibri" w:cs="Calibri"/>
        </w:rPr>
      </w:pPr>
      <w:r w:rsidRPr="00B31765">
        <w:rPr>
          <w:rFonts w:ascii="Calibri" w:hAnsi="Calibri" w:cs="Calibri"/>
        </w:rPr>
        <w:t>Use the PowerPoint slides as triggers for a discussion about confidentiality and information sharing. Encourage participants to explore the difficulties and dilemmas. Ensure that the slide defining confidentiality is discussed and understood. This discussion will lead into the next activities.</w:t>
      </w:r>
    </w:p>
    <w:p w:rsidR="00B31765" w:rsidRPr="00B31765" w:rsidRDefault="00B31765" w:rsidP="00B31765">
      <w:pPr>
        <w:rPr>
          <w:rFonts w:ascii="Calibri" w:hAnsi="Calibri" w:cs="Calibri"/>
          <w:b/>
        </w:rPr>
      </w:pPr>
    </w:p>
    <w:p w:rsidR="00B31765" w:rsidRPr="00B31765" w:rsidRDefault="00B31765" w:rsidP="00B31765">
      <w:pPr>
        <w:rPr>
          <w:rFonts w:ascii="Calibri" w:hAnsi="Calibri" w:cs="Calibri"/>
          <w:b/>
        </w:rPr>
      </w:pPr>
    </w:p>
    <w:p w:rsidR="00B31765" w:rsidRPr="00B31765" w:rsidRDefault="00B31765" w:rsidP="00B31765">
      <w:pPr>
        <w:rPr>
          <w:rFonts w:ascii="Calibri" w:hAnsi="Calibri" w:cs="Calibri"/>
          <w:b/>
        </w:rPr>
      </w:pPr>
      <w:r w:rsidRPr="00B31765">
        <w:rPr>
          <w:rFonts w:ascii="Calibri" w:hAnsi="Calibri" w:cs="Calibri"/>
          <w:b/>
        </w:rPr>
        <w:t>Group activity: Who to tell (20 minutes)</w:t>
      </w:r>
    </w:p>
    <w:p w:rsidR="00B31765" w:rsidRPr="00B31765" w:rsidRDefault="00B31765" w:rsidP="00B31765">
      <w:pPr>
        <w:rPr>
          <w:rFonts w:ascii="Calibri" w:hAnsi="Calibri" w:cs="Calibri"/>
          <w:b/>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 xml:space="preserve">This activity provides an opportunity for participants to explore the ways in which ‘normal’ communication channels become more complex when children are looked after. Refer back to the unit on Corporate Parenting and remind participants of the fragmentary nature of the parenting role for looked after children, especially those who live away from home. </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Prepare a number of cards with some of the following statements (or others from your own choice)</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Poor attendance at school</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Excluded from school</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Success in national tests</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Possibility of going on a forthcoming school trip to France</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 xml:space="preserve">Possibility of going on a school day trip to </w:t>
      </w:r>
      <w:proofErr w:type="spellStart"/>
      <w:r w:rsidRPr="00B31765">
        <w:rPr>
          <w:rFonts w:ascii="Calibri" w:hAnsi="Calibri" w:cs="Calibri"/>
          <w:color w:val="231F20"/>
        </w:rPr>
        <w:t>Aviemore</w:t>
      </w:r>
      <w:proofErr w:type="spellEnd"/>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Child presented as grubby and dishevelled for school</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Child is stealing things from school</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Child/young person is bullying others at school</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Child picked for a main part in school play</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The child/young person is being bullied in school</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The young person committed offences over the weekend</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The young person has been missing over night</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The young person is "flirtatious" with teachers of the opposite gender</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Primary age siblings are starting to have overnight stays on Tuesdays and Thursdays with Mum and Dad.</w:t>
      </w:r>
    </w:p>
    <w:p w:rsidR="00B31765" w:rsidRPr="00B31765" w:rsidRDefault="00B31765" w:rsidP="00B31765">
      <w:pPr>
        <w:numPr>
          <w:ilvl w:val="0"/>
          <w:numId w:val="21"/>
        </w:numPr>
        <w:autoSpaceDE w:val="0"/>
        <w:autoSpaceDN w:val="0"/>
        <w:adjustRightInd w:val="0"/>
        <w:rPr>
          <w:rFonts w:ascii="Calibri" w:hAnsi="Calibri" w:cs="Calibri"/>
          <w:color w:val="231F20"/>
        </w:rPr>
      </w:pPr>
      <w:r w:rsidRPr="00B31765">
        <w:rPr>
          <w:rFonts w:ascii="Calibri" w:hAnsi="Calibri" w:cs="Calibri"/>
          <w:color w:val="231F20"/>
        </w:rPr>
        <w:t>Mum turns up slightly inebriated for a parents’ evening but handles things okay.</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Ask a participant to pick a card, read out the statement and then answer the following question.</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 xml:space="preserve"> "If a </w:t>
      </w:r>
      <w:r w:rsidR="00FF679B">
        <w:rPr>
          <w:rFonts w:ascii="Calibri" w:hAnsi="Calibri" w:cs="Calibri"/>
          <w:color w:val="231F20"/>
        </w:rPr>
        <w:t>child</w:t>
      </w:r>
      <w:r w:rsidRPr="00B31765">
        <w:rPr>
          <w:rFonts w:ascii="Calibri" w:hAnsi="Calibri" w:cs="Calibri"/>
          <w:color w:val="231F20"/>
        </w:rPr>
        <w:t xml:space="preserve"> is looked after, who should be told about this and why?"</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 xml:space="preserve">Encourage other participants to join in the discussion.  Ensure that consideration is given to whether the response would be different depending on the legal status of the </w:t>
      </w:r>
      <w:r w:rsidR="00FF679B">
        <w:rPr>
          <w:rFonts w:ascii="Calibri" w:hAnsi="Calibri" w:cs="Calibri"/>
          <w:color w:val="231F20"/>
        </w:rPr>
        <w:t>child</w:t>
      </w:r>
      <w:r w:rsidRPr="00B31765">
        <w:rPr>
          <w:rFonts w:ascii="Calibri" w:hAnsi="Calibri" w:cs="Calibri"/>
          <w:color w:val="231F20"/>
        </w:rPr>
        <w:t>. Explore the differences between guidance, regulation and good practice. You should also draw out from people their reasons for not passing on information and if assumptions are being made about other professionals/carers – encourage people to check back with one another. Ensure that participants always consider where parents fit in</w:t>
      </w:r>
      <w:r w:rsidR="00FF679B">
        <w:rPr>
          <w:rFonts w:ascii="Calibri" w:hAnsi="Calibri" w:cs="Calibri"/>
          <w:color w:val="231F20"/>
        </w:rPr>
        <w:t>to</w:t>
      </w:r>
      <w:r w:rsidRPr="00B31765">
        <w:rPr>
          <w:rFonts w:ascii="Calibri" w:hAnsi="Calibri" w:cs="Calibri"/>
          <w:color w:val="231F20"/>
        </w:rPr>
        <w:t xml:space="preserve"> the communication pathways. </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p>
    <w:p w:rsidR="00B31765" w:rsidRDefault="00B31765" w:rsidP="00B31765">
      <w:pPr>
        <w:autoSpaceDE w:val="0"/>
        <w:autoSpaceDN w:val="0"/>
        <w:adjustRightInd w:val="0"/>
        <w:rPr>
          <w:rFonts w:ascii="Calibri" w:hAnsi="Calibri" w:cs="Calibri"/>
          <w:b/>
          <w:bCs/>
          <w:color w:val="231F20"/>
        </w:rPr>
      </w:pPr>
      <w:r w:rsidRPr="00B31765">
        <w:rPr>
          <w:rFonts w:ascii="Calibri" w:hAnsi="Calibri" w:cs="Calibri"/>
          <w:b/>
          <w:bCs/>
          <w:color w:val="231F20"/>
        </w:rPr>
        <w:t>KEY MESSAGES</w:t>
      </w:r>
    </w:p>
    <w:p w:rsidR="00FF679B" w:rsidRPr="00B31765" w:rsidRDefault="00FF679B" w:rsidP="00B31765">
      <w:pPr>
        <w:autoSpaceDE w:val="0"/>
        <w:autoSpaceDN w:val="0"/>
        <w:adjustRightInd w:val="0"/>
        <w:rPr>
          <w:rFonts w:ascii="Calibri" w:hAnsi="Calibri" w:cs="Calibri"/>
          <w:b/>
          <w:bCs/>
          <w:color w:val="231F20"/>
        </w:rPr>
      </w:pPr>
    </w:p>
    <w:p w:rsidR="00B31765" w:rsidRPr="00B31765" w:rsidRDefault="00B31765" w:rsidP="00B31765">
      <w:pPr>
        <w:numPr>
          <w:ilvl w:val="0"/>
          <w:numId w:val="20"/>
        </w:numPr>
        <w:autoSpaceDE w:val="0"/>
        <w:autoSpaceDN w:val="0"/>
        <w:adjustRightInd w:val="0"/>
        <w:rPr>
          <w:rFonts w:ascii="Calibri" w:hAnsi="Calibri" w:cs="Calibri"/>
          <w:color w:val="231F20"/>
        </w:rPr>
      </w:pPr>
      <w:r w:rsidRPr="00B31765">
        <w:rPr>
          <w:rFonts w:ascii="Calibri" w:hAnsi="Calibri" w:cs="Calibri"/>
          <w:color w:val="231F20"/>
        </w:rPr>
        <w:t>Clarity about the legal status of children is essential.</w:t>
      </w:r>
    </w:p>
    <w:p w:rsidR="00B31765" w:rsidRPr="00B31765" w:rsidRDefault="00B31765" w:rsidP="00B31765">
      <w:pPr>
        <w:numPr>
          <w:ilvl w:val="0"/>
          <w:numId w:val="20"/>
        </w:numPr>
        <w:autoSpaceDE w:val="0"/>
        <w:autoSpaceDN w:val="0"/>
        <w:adjustRightInd w:val="0"/>
        <w:rPr>
          <w:rFonts w:ascii="Calibri" w:hAnsi="Calibri" w:cs="Calibri"/>
          <w:color w:val="231F20"/>
        </w:rPr>
      </w:pPr>
      <w:r w:rsidRPr="00B31765">
        <w:rPr>
          <w:rFonts w:ascii="Calibri" w:hAnsi="Calibri" w:cs="Calibri"/>
          <w:color w:val="231F20"/>
        </w:rPr>
        <w:t>Information sharing should be for a purpose</w:t>
      </w:r>
    </w:p>
    <w:p w:rsidR="00B31765" w:rsidRPr="00B31765" w:rsidRDefault="00B31765" w:rsidP="00B31765">
      <w:pPr>
        <w:numPr>
          <w:ilvl w:val="0"/>
          <w:numId w:val="20"/>
        </w:numPr>
        <w:autoSpaceDE w:val="0"/>
        <w:autoSpaceDN w:val="0"/>
        <w:adjustRightInd w:val="0"/>
        <w:rPr>
          <w:rFonts w:ascii="Calibri" w:hAnsi="Calibri" w:cs="Calibri"/>
          <w:color w:val="231F20"/>
        </w:rPr>
      </w:pPr>
      <w:r w:rsidRPr="00B31765">
        <w:rPr>
          <w:rFonts w:ascii="Calibri" w:hAnsi="Calibri" w:cs="Calibri"/>
          <w:color w:val="231F20"/>
        </w:rPr>
        <w:t>Keeping people informed requires anticipation, time and an individualised response if children are not to be stigmatised.</w:t>
      </w:r>
    </w:p>
    <w:p w:rsidR="00B31765" w:rsidRPr="00B31765" w:rsidRDefault="00B31765" w:rsidP="00B31765">
      <w:pPr>
        <w:numPr>
          <w:ilvl w:val="0"/>
          <w:numId w:val="20"/>
        </w:numPr>
        <w:autoSpaceDE w:val="0"/>
        <w:autoSpaceDN w:val="0"/>
        <w:adjustRightInd w:val="0"/>
        <w:rPr>
          <w:rFonts w:ascii="Calibri" w:hAnsi="Calibri" w:cs="Calibri"/>
          <w:color w:val="231F20"/>
        </w:rPr>
      </w:pPr>
      <w:r w:rsidRPr="00B31765">
        <w:rPr>
          <w:rFonts w:ascii="Calibri" w:hAnsi="Calibri" w:cs="Calibri"/>
          <w:color w:val="231F20"/>
        </w:rPr>
        <w:t>Anxieties or concerns are more likely to be shared than success or achievements, often leading to a ‘problem based’ perception of a child.</w:t>
      </w:r>
    </w:p>
    <w:p w:rsidR="00B31765" w:rsidRPr="00B31765" w:rsidRDefault="00B31765" w:rsidP="00B31765">
      <w:pPr>
        <w:numPr>
          <w:ilvl w:val="0"/>
          <w:numId w:val="20"/>
        </w:numPr>
        <w:autoSpaceDE w:val="0"/>
        <w:autoSpaceDN w:val="0"/>
        <w:adjustRightInd w:val="0"/>
        <w:rPr>
          <w:rFonts w:ascii="Calibri" w:hAnsi="Calibri" w:cs="Calibri"/>
          <w:color w:val="231F20"/>
        </w:rPr>
      </w:pPr>
      <w:r w:rsidRPr="00B31765">
        <w:rPr>
          <w:rFonts w:ascii="Calibri" w:hAnsi="Calibri" w:cs="Calibri"/>
          <w:color w:val="231F20"/>
        </w:rPr>
        <w:t xml:space="preserve">Including children’s parents </w:t>
      </w:r>
      <w:r w:rsidR="0043646B">
        <w:rPr>
          <w:rFonts w:ascii="Calibri" w:hAnsi="Calibri" w:cs="Calibri"/>
          <w:color w:val="231F20"/>
        </w:rPr>
        <w:t xml:space="preserve">/ carers </w:t>
      </w:r>
      <w:r w:rsidRPr="00B31765">
        <w:rPr>
          <w:rFonts w:ascii="Calibri" w:hAnsi="Calibri" w:cs="Calibri"/>
          <w:color w:val="231F20"/>
        </w:rPr>
        <w:t>in communication of information should be the norm, even if they are looked after away from home, unless this compromises their safety or wellbeing.</w:t>
      </w:r>
    </w:p>
    <w:p w:rsidR="00B31765" w:rsidRPr="00B31765" w:rsidRDefault="00B31765" w:rsidP="00B31765">
      <w:pPr>
        <w:numPr>
          <w:ilvl w:val="0"/>
          <w:numId w:val="20"/>
        </w:numPr>
        <w:autoSpaceDE w:val="0"/>
        <w:autoSpaceDN w:val="0"/>
        <w:adjustRightInd w:val="0"/>
        <w:rPr>
          <w:rFonts w:ascii="Calibri" w:hAnsi="Calibri" w:cs="Calibri"/>
          <w:color w:val="231F20"/>
        </w:rPr>
      </w:pPr>
      <w:r w:rsidRPr="00B31765">
        <w:rPr>
          <w:rFonts w:ascii="Calibri" w:hAnsi="Calibri" w:cs="Calibri"/>
          <w:color w:val="231F20"/>
        </w:rPr>
        <w:t>A child’s status, if they are looked after away from home, may inhibit concerns being passed on about health and welfare because assumptions may be made that the child is safe.</w:t>
      </w:r>
    </w:p>
    <w:p w:rsidR="00B31765" w:rsidRDefault="00B31765" w:rsidP="00B31765">
      <w:pPr>
        <w:numPr>
          <w:ilvl w:val="0"/>
          <w:numId w:val="20"/>
        </w:numPr>
        <w:autoSpaceDE w:val="0"/>
        <w:autoSpaceDN w:val="0"/>
        <w:adjustRightInd w:val="0"/>
        <w:rPr>
          <w:rFonts w:ascii="Calibri" w:hAnsi="Calibri" w:cs="Calibri"/>
          <w:color w:val="231F20"/>
        </w:rPr>
      </w:pPr>
      <w:r w:rsidRPr="00B31765">
        <w:rPr>
          <w:rFonts w:ascii="Calibri" w:hAnsi="Calibri" w:cs="Calibri"/>
          <w:color w:val="231F20"/>
        </w:rPr>
        <w:t>There can be a negative impact on professional relationships if information exchange is always about difficulties.</w:t>
      </w:r>
    </w:p>
    <w:p w:rsidR="0043646B" w:rsidRPr="00B31765" w:rsidRDefault="0043646B" w:rsidP="00B31765">
      <w:pPr>
        <w:numPr>
          <w:ilvl w:val="0"/>
          <w:numId w:val="20"/>
        </w:numPr>
        <w:autoSpaceDE w:val="0"/>
        <w:autoSpaceDN w:val="0"/>
        <w:adjustRightInd w:val="0"/>
        <w:rPr>
          <w:rFonts w:ascii="Calibri" w:hAnsi="Calibri" w:cs="Calibri"/>
          <w:color w:val="231F20"/>
        </w:rPr>
      </w:pPr>
      <w:r>
        <w:rPr>
          <w:rFonts w:ascii="Calibri" w:hAnsi="Calibri" w:cs="Calibri"/>
        </w:rPr>
        <w:t>S</w:t>
      </w:r>
      <w:r w:rsidRPr="0043646B">
        <w:rPr>
          <w:rFonts w:ascii="Calibri" w:hAnsi="Calibri" w:cs="Calibri"/>
        </w:rPr>
        <w:t>haring information across agencies i.e. data links have to adhere to both national and local policy and procedure</w:t>
      </w:r>
      <w:r>
        <w:rPr>
          <w:rFonts w:ascii="Calibri" w:hAnsi="Calibri" w:cs="Calibri"/>
        </w:rPr>
        <w:t>.</w:t>
      </w:r>
    </w:p>
    <w:p w:rsidR="00B31765" w:rsidRPr="00B31765" w:rsidRDefault="00B31765" w:rsidP="00B31765">
      <w:pPr>
        <w:numPr>
          <w:ilvl w:val="0"/>
          <w:numId w:val="20"/>
        </w:numPr>
        <w:autoSpaceDE w:val="0"/>
        <w:autoSpaceDN w:val="0"/>
        <w:adjustRightInd w:val="0"/>
        <w:rPr>
          <w:rFonts w:ascii="Calibri" w:hAnsi="Calibri" w:cs="Calibri"/>
          <w:color w:val="231F20"/>
        </w:rPr>
      </w:pPr>
      <w:r w:rsidRPr="00B31765">
        <w:rPr>
          <w:rFonts w:ascii="Calibri" w:hAnsi="Calibri" w:cs="Calibri"/>
          <w:color w:val="231F20"/>
        </w:rPr>
        <w:t>The need for clarity about expectations of response or action when information is shared.</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b/>
          <w:color w:val="231F20"/>
        </w:rPr>
      </w:pPr>
    </w:p>
    <w:p w:rsidR="00B31765" w:rsidRPr="00B31765" w:rsidRDefault="00A56A41" w:rsidP="00B31765">
      <w:pPr>
        <w:autoSpaceDE w:val="0"/>
        <w:autoSpaceDN w:val="0"/>
        <w:adjustRightInd w:val="0"/>
        <w:rPr>
          <w:rFonts w:ascii="Calibri" w:hAnsi="Calibri" w:cs="Calibri"/>
          <w:b/>
          <w:color w:val="231F20"/>
        </w:rPr>
      </w:pPr>
      <w:r>
        <w:rPr>
          <w:rFonts w:ascii="Calibri" w:hAnsi="Calibri" w:cs="Calibri"/>
          <w:b/>
          <w:color w:val="231F20"/>
        </w:rPr>
        <w:t>Video Clip</w:t>
      </w:r>
      <w:r w:rsidR="00B31765" w:rsidRPr="00B31765">
        <w:rPr>
          <w:rFonts w:ascii="Calibri" w:hAnsi="Calibri" w:cs="Calibri"/>
          <w:b/>
          <w:color w:val="231F20"/>
        </w:rPr>
        <w:t>:  (10 minutes)</w:t>
      </w:r>
    </w:p>
    <w:p w:rsidR="00B31765" w:rsidRPr="00B31765" w:rsidRDefault="00A56A41" w:rsidP="00B31765">
      <w:pPr>
        <w:numPr>
          <w:ilvl w:val="0"/>
          <w:numId w:val="22"/>
        </w:numPr>
        <w:autoSpaceDE w:val="0"/>
        <w:autoSpaceDN w:val="0"/>
        <w:adjustRightInd w:val="0"/>
        <w:rPr>
          <w:rFonts w:ascii="Calibri" w:hAnsi="Calibri" w:cs="Calibri"/>
          <w:color w:val="231F20"/>
        </w:rPr>
      </w:pPr>
      <w:r>
        <w:rPr>
          <w:rFonts w:ascii="Calibri" w:hAnsi="Calibri" w:cs="Calibri"/>
          <w:color w:val="231F20"/>
        </w:rPr>
        <w:t>Saffron</w:t>
      </w:r>
    </w:p>
    <w:p w:rsidR="00B31765" w:rsidRPr="00B31765" w:rsidRDefault="00B31765" w:rsidP="00B31765">
      <w:pPr>
        <w:autoSpaceDE w:val="0"/>
        <w:autoSpaceDN w:val="0"/>
        <w:adjustRightInd w:val="0"/>
        <w:rPr>
          <w:rFonts w:ascii="Calibri" w:hAnsi="Calibri" w:cs="Calibri"/>
          <w:color w:val="231F20"/>
        </w:rPr>
      </w:pPr>
    </w:p>
    <w:p w:rsidR="00B31765" w:rsidRPr="00B31765" w:rsidRDefault="00A56A41" w:rsidP="00B31765">
      <w:pPr>
        <w:autoSpaceDE w:val="0"/>
        <w:autoSpaceDN w:val="0"/>
        <w:adjustRightInd w:val="0"/>
        <w:rPr>
          <w:rFonts w:ascii="Calibri" w:hAnsi="Calibri" w:cs="Calibri"/>
          <w:color w:val="231F20"/>
        </w:rPr>
      </w:pPr>
      <w:r>
        <w:rPr>
          <w:rFonts w:ascii="Calibri" w:hAnsi="Calibri" w:cs="Calibri"/>
          <w:color w:val="231F20"/>
        </w:rPr>
        <w:t>Saffron talks about how being able to talk to teachers at Spark of Genius helped her</w:t>
      </w:r>
      <w:r w:rsidR="00B31765" w:rsidRPr="00B31765">
        <w:rPr>
          <w:rFonts w:ascii="Calibri" w:hAnsi="Calibri" w:cs="Calibri"/>
          <w:color w:val="231F20"/>
        </w:rPr>
        <w:t>.</w:t>
      </w:r>
      <w:r>
        <w:rPr>
          <w:rFonts w:ascii="Calibri" w:hAnsi="Calibri" w:cs="Calibri"/>
          <w:color w:val="231F20"/>
        </w:rPr>
        <w:t xml:space="preserve"> Ask participants to suggest other examples from her story where good communication, following GIRFEC principles, would be essential.</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p>
    <w:p w:rsidR="00A56A41" w:rsidRDefault="00A56A41" w:rsidP="00B31765">
      <w:pPr>
        <w:autoSpaceDE w:val="0"/>
        <w:autoSpaceDN w:val="0"/>
        <w:adjustRightInd w:val="0"/>
        <w:rPr>
          <w:rFonts w:ascii="Calibri" w:hAnsi="Calibri" w:cs="Calibri"/>
          <w:b/>
          <w:bCs/>
          <w:color w:val="231F20"/>
        </w:rPr>
      </w:pPr>
    </w:p>
    <w:p w:rsidR="00B31765" w:rsidRPr="00B31765" w:rsidRDefault="00B31765" w:rsidP="00B31765">
      <w:pPr>
        <w:autoSpaceDE w:val="0"/>
        <w:autoSpaceDN w:val="0"/>
        <w:adjustRightInd w:val="0"/>
        <w:rPr>
          <w:rFonts w:ascii="Calibri" w:hAnsi="Calibri" w:cs="Calibri"/>
          <w:b/>
          <w:bCs/>
          <w:color w:val="231F20"/>
        </w:rPr>
      </w:pPr>
      <w:r w:rsidRPr="00B31765">
        <w:rPr>
          <w:rFonts w:ascii="Calibri" w:hAnsi="Calibri" w:cs="Calibri"/>
          <w:b/>
          <w:bCs/>
          <w:color w:val="231F20"/>
        </w:rPr>
        <w:lastRenderedPageBreak/>
        <w:t xml:space="preserve">Group activity: What to </w:t>
      </w:r>
      <w:r w:rsidR="00251043" w:rsidRPr="00B31765">
        <w:rPr>
          <w:rFonts w:ascii="Calibri" w:hAnsi="Calibri" w:cs="Calibri"/>
          <w:b/>
          <w:bCs/>
          <w:color w:val="231F20"/>
        </w:rPr>
        <w:t>tell (</w:t>
      </w:r>
      <w:r w:rsidRPr="00B31765">
        <w:rPr>
          <w:rFonts w:ascii="Calibri" w:hAnsi="Calibri" w:cs="Calibri"/>
          <w:b/>
          <w:bCs/>
          <w:color w:val="231F20"/>
        </w:rPr>
        <w:t>30 minutes)</w:t>
      </w:r>
    </w:p>
    <w:p w:rsidR="00B31765" w:rsidRPr="00B31765" w:rsidRDefault="00B31765" w:rsidP="00B31765">
      <w:pPr>
        <w:autoSpaceDE w:val="0"/>
        <w:autoSpaceDN w:val="0"/>
        <w:adjustRightInd w:val="0"/>
        <w:rPr>
          <w:rFonts w:ascii="Calibri" w:hAnsi="Calibri" w:cs="Calibri"/>
          <w:b/>
          <w:bCs/>
          <w:color w:val="231F20"/>
        </w:rPr>
      </w:pPr>
    </w:p>
    <w:p w:rsidR="00B31765" w:rsidRPr="00B31765" w:rsidRDefault="00B31765" w:rsidP="00B31765">
      <w:pPr>
        <w:autoSpaceDE w:val="0"/>
        <w:autoSpaceDN w:val="0"/>
        <w:adjustRightInd w:val="0"/>
        <w:rPr>
          <w:rFonts w:ascii="Calibri" w:hAnsi="Calibri" w:cs="Calibri"/>
          <w:b/>
          <w:bCs/>
          <w:color w:val="231F20"/>
        </w:rPr>
      </w:pPr>
      <w:r w:rsidRPr="00B31765">
        <w:rPr>
          <w:rFonts w:ascii="Calibri" w:hAnsi="Calibri" w:cs="Calibri"/>
          <w:b/>
          <w:bCs/>
          <w:color w:val="231F20"/>
        </w:rPr>
        <w:t>Trainer’s notes</w:t>
      </w:r>
    </w:p>
    <w:p w:rsidR="00B31765" w:rsidRPr="00B31765" w:rsidRDefault="00B31765" w:rsidP="00B31765">
      <w:pPr>
        <w:autoSpaceDE w:val="0"/>
        <w:autoSpaceDN w:val="0"/>
        <w:adjustRightInd w:val="0"/>
        <w:rPr>
          <w:rFonts w:ascii="Calibri" w:hAnsi="Calibri" w:cs="Calibri"/>
          <w:b/>
          <w:bCs/>
          <w:color w:val="231F20"/>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Introduce this section by highlighting the fact that personal information is held about us all by a wide range of individuals and organisations. In most situations this does not present us with a problem as long as we are clear about:</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numPr>
          <w:ilvl w:val="0"/>
          <w:numId w:val="14"/>
        </w:numPr>
        <w:autoSpaceDE w:val="0"/>
        <w:autoSpaceDN w:val="0"/>
        <w:adjustRightInd w:val="0"/>
        <w:rPr>
          <w:rFonts w:ascii="Calibri" w:hAnsi="Calibri" w:cs="Calibri"/>
          <w:color w:val="231F20"/>
        </w:rPr>
      </w:pPr>
      <w:r w:rsidRPr="00B31765">
        <w:rPr>
          <w:rFonts w:ascii="Calibri" w:hAnsi="Calibri" w:cs="Calibri"/>
          <w:color w:val="231F20"/>
        </w:rPr>
        <w:t>Why the information is held;</w:t>
      </w:r>
    </w:p>
    <w:p w:rsidR="00B31765" w:rsidRPr="00B31765" w:rsidRDefault="00B31765" w:rsidP="00B31765">
      <w:pPr>
        <w:numPr>
          <w:ilvl w:val="0"/>
          <w:numId w:val="14"/>
        </w:numPr>
        <w:autoSpaceDE w:val="0"/>
        <w:autoSpaceDN w:val="0"/>
        <w:adjustRightInd w:val="0"/>
        <w:rPr>
          <w:rFonts w:ascii="Calibri" w:hAnsi="Calibri" w:cs="Calibri"/>
          <w:color w:val="231F20"/>
        </w:rPr>
      </w:pPr>
      <w:r w:rsidRPr="00B31765">
        <w:rPr>
          <w:rFonts w:ascii="Calibri" w:hAnsi="Calibri" w:cs="Calibri"/>
          <w:color w:val="231F20"/>
        </w:rPr>
        <w:t>Under what circumstances it will be used;</w:t>
      </w:r>
    </w:p>
    <w:p w:rsidR="00B31765" w:rsidRPr="00B31765" w:rsidRDefault="00B31765" w:rsidP="00B31765">
      <w:pPr>
        <w:numPr>
          <w:ilvl w:val="0"/>
          <w:numId w:val="14"/>
        </w:numPr>
        <w:autoSpaceDE w:val="0"/>
        <w:autoSpaceDN w:val="0"/>
        <w:adjustRightInd w:val="0"/>
        <w:rPr>
          <w:rFonts w:ascii="Calibri" w:hAnsi="Calibri" w:cs="Calibri"/>
          <w:color w:val="231F20"/>
        </w:rPr>
      </w:pPr>
      <w:r w:rsidRPr="00B31765">
        <w:rPr>
          <w:rFonts w:ascii="Calibri" w:hAnsi="Calibri" w:cs="Calibri"/>
          <w:color w:val="231F20"/>
        </w:rPr>
        <w:t>Who it will be shared with</w:t>
      </w:r>
    </w:p>
    <w:p w:rsidR="00B31765" w:rsidRPr="00B31765" w:rsidRDefault="00B31765" w:rsidP="00B31765">
      <w:pPr>
        <w:numPr>
          <w:ilvl w:val="0"/>
          <w:numId w:val="14"/>
        </w:numPr>
        <w:autoSpaceDE w:val="0"/>
        <w:autoSpaceDN w:val="0"/>
        <w:adjustRightInd w:val="0"/>
        <w:rPr>
          <w:rFonts w:ascii="Calibri" w:hAnsi="Calibri" w:cs="Calibri"/>
          <w:color w:val="231F20"/>
        </w:rPr>
      </w:pPr>
      <w:r w:rsidRPr="00B31765">
        <w:rPr>
          <w:rFonts w:ascii="Calibri" w:hAnsi="Calibri" w:cs="Calibri"/>
          <w:color w:val="231F20"/>
        </w:rPr>
        <w:t>Our rights to see and/or amend data which is held;</w:t>
      </w:r>
    </w:p>
    <w:p w:rsidR="00B31765" w:rsidRPr="00B31765" w:rsidRDefault="00B31765" w:rsidP="00B31765">
      <w:pPr>
        <w:numPr>
          <w:ilvl w:val="0"/>
          <w:numId w:val="14"/>
        </w:numPr>
        <w:autoSpaceDE w:val="0"/>
        <w:autoSpaceDN w:val="0"/>
        <w:adjustRightInd w:val="0"/>
        <w:rPr>
          <w:rFonts w:ascii="Calibri" w:hAnsi="Calibri" w:cs="Calibri"/>
          <w:color w:val="231F20"/>
        </w:rPr>
      </w:pPr>
      <w:r w:rsidRPr="00B31765">
        <w:rPr>
          <w:rFonts w:ascii="Calibri" w:hAnsi="Calibri" w:cs="Calibri"/>
          <w:color w:val="231F20"/>
        </w:rPr>
        <w:t>The legal framework, such as data protection legislation, which governs the collection and retention of personal information.</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 xml:space="preserve">Suggest that it is when information is misused, or used without our consent that we become anxious or upset, and point out how very destructive this can be. Feelings can range from embarrassment to betrayal and humiliation. </w:t>
      </w:r>
    </w:p>
    <w:p w:rsidR="00B31765" w:rsidRPr="00B31765" w:rsidRDefault="00B31765" w:rsidP="00B31765">
      <w:pPr>
        <w:autoSpaceDE w:val="0"/>
        <w:autoSpaceDN w:val="0"/>
        <w:adjustRightInd w:val="0"/>
        <w:rPr>
          <w:rFonts w:ascii="Calibri" w:hAnsi="Calibri" w:cs="Calibri"/>
          <w:color w:val="231F20"/>
        </w:rPr>
      </w:pPr>
    </w:p>
    <w:p w:rsidR="00251043" w:rsidRDefault="00251043" w:rsidP="00ED6A53">
      <w:pPr>
        <w:autoSpaceDE w:val="0"/>
        <w:autoSpaceDN w:val="0"/>
        <w:adjustRightInd w:val="0"/>
        <w:rPr>
          <w:rFonts w:ascii="Calibri" w:hAnsi="Calibri" w:cs="Calibri"/>
          <w:color w:val="231F20"/>
        </w:rPr>
      </w:pPr>
      <w:r>
        <w:rPr>
          <w:rFonts w:ascii="Calibri" w:hAnsi="Calibri" w:cs="Calibri"/>
          <w:color w:val="231F20"/>
        </w:rPr>
        <w:t xml:space="preserve">There are </w:t>
      </w:r>
      <w:r w:rsidR="00B31765" w:rsidRPr="00B31765">
        <w:rPr>
          <w:rFonts w:ascii="Calibri" w:hAnsi="Calibri" w:cs="Calibri"/>
          <w:color w:val="231F20"/>
        </w:rPr>
        <w:t xml:space="preserve">many situations where information about looked after children’s circumstances </w:t>
      </w:r>
      <w:r>
        <w:rPr>
          <w:rFonts w:ascii="Calibri" w:hAnsi="Calibri" w:cs="Calibri"/>
          <w:color w:val="231F20"/>
        </w:rPr>
        <w:t>is</w:t>
      </w:r>
      <w:r w:rsidR="00B31765" w:rsidRPr="00B31765">
        <w:rPr>
          <w:rFonts w:ascii="Calibri" w:hAnsi="Calibri" w:cs="Calibri"/>
          <w:color w:val="231F20"/>
        </w:rPr>
        <w:t xml:space="preserve"> used sensitively and supportively by school staff. Consideration </w:t>
      </w:r>
      <w:r>
        <w:rPr>
          <w:rFonts w:ascii="Calibri" w:hAnsi="Calibri" w:cs="Calibri"/>
          <w:color w:val="231F20"/>
        </w:rPr>
        <w:t>is</w:t>
      </w:r>
      <w:r w:rsidR="00B31765" w:rsidRPr="00B31765">
        <w:rPr>
          <w:rFonts w:ascii="Calibri" w:hAnsi="Calibri" w:cs="Calibri"/>
          <w:color w:val="231F20"/>
        </w:rPr>
        <w:t xml:space="preserve"> taken of individual children’s difficulties and anxieties. Strategies </w:t>
      </w:r>
      <w:r>
        <w:rPr>
          <w:rFonts w:ascii="Calibri" w:hAnsi="Calibri" w:cs="Calibri"/>
          <w:color w:val="231F20"/>
        </w:rPr>
        <w:t>are</w:t>
      </w:r>
      <w:r w:rsidR="00B31765" w:rsidRPr="00B31765">
        <w:rPr>
          <w:rFonts w:ascii="Calibri" w:hAnsi="Calibri" w:cs="Calibri"/>
          <w:color w:val="231F20"/>
        </w:rPr>
        <w:t xml:space="preserve"> put in place to try to reduce the impact on their attainments or their relationships with staff and other pupils. In </w:t>
      </w:r>
      <w:r>
        <w:rPr>
          <w:rFonts w:ascii="Calibri" w:hAnsi="Calibri" w:cs="Calibri"/>
          <w:color w:val="231F20"/>
        </w:rPr>
        <w:t>some situations</w:t>
      </w:r>
      <w:r w:rsidR="00B31765" w:rsidRPr="00B31765">
        <w:rPr>
          <w:rFonts w:ascii="Calibri" w:hAnsi="Calibri" w:cs="Calibri"/>
          <w:color w:val="231F20"/>
        </w:rPr>
        <w:t xml:space="preserve">, confidential information </w:t>
      </w:r>
      <w:r w:rsidRPr="00251043">
        <w:rPr>
          <w:rFonts w:ascii="Calibri" w:hAnsi="Calibri" w:cs="Calibri"/>
          <w:color w:val="231F20"/>
        </w:rPr>
        <w:t>can be used insensitively or with judgement</w:t>
      </w:r>
      <w:r w:rsidR="00B31765" w:rsidRPr="00B31765">
        <w:rPr>
          <w:rFonts w:ascii="Calibri" w:hAnsi="Calibri" w:cs="Calibri"/>
          <w:color w:val="231F20"/>
        </w:rPr>
        <w:t xml:space="preserve">. This </w:t>
      </w:r>
      <w:r>
        <w:rPr>
          <w:rFonts w:ascii="Calibri" w:hAnsi="Calibri" w:cs="Calibri"/>
          <w:color w:val="231F20"/>
        </w:rPr>
        <w:t>can</w:t>
      </w:r>
      <w:r w:rsidR="00B31765" w:rsidRPr="00B31765">
        <w:rPr>
          <w:rFonts w:ascii="Calibri" w:hAnsi="Calibri" w:cs="Calibri"/>
          <w:color w:val="231F20"/>
        </w:rPr>
        <w:t xml:space="preserve"> lead social workers and carers to conclude that it was inappropriate to share confidential information with schools concerning looked after children’s circumstances.</w:t>
      </w:r>
    </w:p>
    <w:p w:rsidR="00251043" w:rsidRPr="00B31765" w:rsidRDefault="00251043" w:rsidP="00B31765">
      <w:pPr>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 xml:space="preserve">Participants should be asked in small groups to discuss one or more of the scenarios in the </w:t>
      </w:r>
      <w:r w:rsidR="00ED6A53" w:rsidRPr="00B31765">
        <w:rPr>
          <w:rFonts w:ascii="Calibri" w:hAnsi="Calibri" w:cs="Calibri"/>
          <w:color w:val="231F20"/>
        </w:rPr>
        <w:t>hand-out</w:t>
      </w:r>
      <w:r w:rsidRPr="00B31765">
        <w:rPr>
          <w:rFonts w:ascii="Calibri" w:hAnsi="Calibri" w:cs="Calibri"/>
          <w:color w:val="231F20"/>
        </w:rPr>
        <w:t xml:space="preserve"> or you may substitute your own examples if you wish. Ask participants to feed back to the big group. Make sure the points outlined below are covered in the discussion.</w:t>
      </w:r>
    </w:p>
    <w:p w:rsidR="00B31765" w:rsidRPr="00B31765" w:rsidRDefault="00B31765" w:rsidP="00B31765">
      <w:pPr>
        <w:autoSpaceDE w:val="0"/>
        <w:autoSpaceDN w:val="0"/>
        <w:adjustRightInd w:val="0"/>
        <w:rPr>
          <w:rFonts w:ascii="Calibri" w:hAnsi="Calibri" w:cs="Calibri"/>
          <w:color w:val="231F20"/>
        </w:rPr>
      </w:pPr>
    </w:p>
    <w:p w:rsidR="00B31765" w:rsidRDefault="00B31765" w:rsidP="00B31765">
      <w:pPr>
        <w:autoSpaceDE w:val="0"/>
        <w:autoSpaceDN w:val="0"/>
        <w:adjustRightInd w:val="0"/>
        <w:rPr>
          <w:rFonts w:ascii="Calibri" w:hAnsi="Calibri" w:cs="Calibri"/>
          <w:b/>
          <w:bCs/>
          <w:color w:val="231F20"/>
        </w:rPr>
      </w:pPr>
      <w:r w:rsidRPr="00B31765">
        <w:rPr>
          <w:rFonts w:ascii="Calibri" w:hAnsi="Calibri" w:cs="Calibri"/>
          <w:b/>
          <w:bCs/>
          <w:color w:val="231F20"/>
        </w:rPr>
        <w:t>Scenario 1</w:t>
      </w:r>
    </w:p>
    <w:p w:rsidR="00ED6A53" w:rsidRPr="00B31765" w:rsidRDefault="00ED6A53" w:rsidP="00B31765">
      <w:pPr>
        <w:autoSpaceDE w:val="0"/>
        <w:autoSpaceDN w:val="0"/>
        <w:adjustRightInd w:val="0"/>
        <w:rPr>
          <w:rFonts w:ascii="Calibri" w:hAnsi="Calibri" w:cs="Calibri"/>
          <w:color w:val="231F20"/>
        </w:rPr>
      </w:pPr>
    </w:p>
    <w:p w:rsidR="00B31765" w:rsidRPr="00B31765" w:rsidRDefault="00B31765" w:rsidP="00B31765">
      <w:pPr>
        <w:numPr>
          <w:ilvl w:val="0"/>
          <w:numId w:val="19"/>
        </w:numPr>
        <w:autoSpaceDE w:val="0"/>
        <w:autoSpaceDN w:val="0"/>
        <w:adjustRightInd w:val="0"/>
        <w:rPr>
          <w:rFonts w:ascii="Calibri" w:hAnsi="Calibri" w:cs="Calibri"/>
          <w:color w:val="231F20"/>
        </w:rPr>
      </w:pPr>
      <w:r w:rsidRPr="00B31765">
        <w:rPr>
          <w:rFonts w:ascii="Calibri" w:hAnsi="Calibri" w:cs="Calibri"/>
          <w:color w:val="231F20"/>
        </w:rPr>
        <w:t>The range of situations which can give rise to child protection concerns.</w:t>
      </w:r>
    </w:p>
    <w:p w:rsidR="00B31765" w:rsidRPr="00B31765" w:rsidRDefault="00B31765" w:rsidP="00B31765">
      <w:pPr>
        <w:numPr>
          <w:ilvl w:val="0"/>
          <w:numId w:val="19"/>
        </w:numPr>
        <w:autoSpaceDE w:val="0"/>
        <w:autoSpaceDN w:val="0"/>
        <w:adjustRightInd w:val="0"/>
        <w:rPr>
          <w:rFonts w:ascii="Calibri" w:hAnsi="Calibri" w:cs="Calibri"/>
          <w:color w:val="231F20"/>
        </w:rPr>
      </w:pPr>
      <w:r w:rsidRPr="00B31765">
        <w:rPr>
          <w:rFonts w:ascii="Calibri" w:hAnsi="Calibri" w:cs="Calibri"/>
          <w:color w:val="231F20"/>
        </w:rPr>
        <w:t>Any protocol which exists with residential units when dealing with child protection issues.</w:t>
      </w:r>
    </w:p>
    <w:p w:rsidR="00B31765" w:rsidRPr="00B31765" w:rsidRDefault="00B31765" w:rsidP="00B31765">
      <w:pPr>
        <w:numPr>
          <w:ilvl w:val="0"/>
          <w:numId w:val="19"/>
        </w:numPr>
        <w:autoSpaceDE w:val="0"/>
        <w:autoSpaceDN w:val="0"/>
        <w:adjustRightInd w:val="0"/>
        <w:rPr>
          <w:rFonts w:ascii="Calibri" w:hAnsi="Calibri" w:cs="Calibri"/>
          <w:color w:val="231F20"/>
        </w:rPr>
      </w:pPr>
      <w:r w:rsidRPr="00B31765">
        <w:rPr>
          <w:rFonts w:ascii="Calibri" w:hAnsi="Calibri" w:cs="Calibri"/>
          <w:color w:val="231F20"/>
        </w:rPr>
        <w:t>If Simon is targeting younger children, this may be happening at school.</w:t>
      </w:r>
    </w:p>
    <w:p w:rsidR="00B31765" w:rsidRPr="00B31765" w:rsidRDefault="00B31765" w:rsidP="00B31765">
      <w:pPr>
        <w:numPr>
          <w:ilvl w:val="0"/>
          <w:numId w:val="19"/>
        </w:numPr>
        <w:autoSpaceDE w:val="0"/>
        <w:autoSpaceDN w:val="0"/>
        <w:adjustRightInd w:val="0"/>
        <w:rPr>
          <w:rFonts w:ascii="Calibri" w:hAnsi="Calibri" w:cs="Calibri"/>
          <w:color w:val="231F20"/>
        </w:rPr>
      </w:pPr>
      <w:r w:rsidRPr="00B31765">
        <w:rPr>
          <w:rFonts w:ascii="Calibri" w:hAnsi="Calibri" w:cs="Calibri"/>
          <w:color w:val="231F20"/>
        </w:rPr>
        <w:t>If David has been subject to abuse or threats, this may be affecting his work and behaviour.</w:t>
      </w:r>
    </w:p>
    <w:p w:rsidR="00B31765" w:rsidRPr="00ED6A53" w:rsidRDefault="00B31765" w:rsidP="00ED6A53">
      <w:pPr>
        <w:numPr>
          <w:ilvl w:val="0"/>
          <w:numId w:val="19"/>
        </w:numPr>
        <w:autoSpaceDE w:val="0"/>
        <w:autoSpaceDN w:val="0"/>
        <w:adjustRightInd w:val="0"/>
        <w:rPr>
          <w:rFonts w:ascii="Calibri" w:hAnsi="Calibri" w:cs="Calibri"/>
          <w:color w:val="231F20"/>
        </w:rPr>
      </w:pPr>
      <w:r w:rsidRPr="00B31765">
        <w:rPr>
          <w:rFonts w:ascii="Calibri" w:hAnsi="Calibri" w:cs="Calibri"/>
          <w:color w:val="231F20"/>
        </w:rPr>
        <w:t>David may have made the complaint because he is being targeted by someone other than</w:t>
      </w:r>
      <w:r w:rsidR="00ED6A53">
        <w:rPr>
          <w:rFonts w:ascii="Calibri" w:hAnsi="Calibri" w:cs="Calibri"/>
          <w:color w:val="231F20"/>
        </w:rPr>
        <w:t xml:space="preserve"> </w:t>
      </w:r>
      <w:r w:rsidRPr="00ED6A53">
        <w:rPr>
          <w:rFonts w:ascii="Calibri" w:hAnsi="Calibri" w:cs="Calibri"/>
          <w:color w:val="231F20"/>
        </w:rPr>
        <w:t>Simon.</w:t>
      </w:r>
    </w:p>
    <w:p w:rsidR="00B31765" w:rsidRPr="00B31765" w:rsidRDefault="00B31765" w:rsidP="00B31765">
      <w:pPr>
        <w:numPr>
          <w:ilvl w:val="0"/>
          <w:numId w:val="19"/>
        </w:numPr>
        <w:autoSpaceDE w:val="0"/>
        <w:autoSpaceDN w:val="0"/>
        <w:adjustRightInd w:val="0"/>
        <w:rPr>
          <w:rFonts w:ascii="Calibri" w:hAnsi="Calibri" w:cs="Calibri"/>
          <w:color w:val="231F20"/>
        </w:rPr>
      </w:pPr>
      <w:r w:rsidRPr="00B31765">
        <w:rPr>
          <w:rFonts w:ascii="Calibri" w:hAnsi="Calibri" w:cs="Calibri"/>
          <w:color w:val="231F20"/>
        </w:rPr>
        <w:t>Young people need clarity about when they will be consulted and to be given clear explanations about how and why information is to be shared.</w:t>
      </w:r>
    </w:p>
    <w:p w:rsidR="00B31765" w:rsidRPr="00B31765" w:rsidRDefault="00B31765" w:rsidP="00B31765">
      <w:pPr>
        <w:autoSpaceDE w:val="0"/>
        <w:autoSpaceDN w:val="0"/>
        <w:adjustRightInd w:val="0"/>
        <w:rPr>
          <w:rFonts w:ascii="Calibri" w:hAnsi="Calibri" w:cs="Calibri"/>
          <w:color w:val="231F20"/>
        </w:rPr>
      </w:pPr>
    </w:p>
    <w:p w:rsidR="00B31765" w:rsidRDefault="00AC6E89" w:rsidP="00B31765">
      <w:pPr>
        <w:autoSpaceDE w:val="0"/>
        <w:autoSpaceDN w:val="0"/>
        <w:adjustRightInd w:val="0"/>
        <w:rPr>
          <w:rFonts w:ascii="Calibri" w:hAnsi="Calibri" w:cs="Calibri"/>
          <w:b/>
          <w:bCs/>
          <w:color w:val="231F20"/>
        </w:rPr>
      </w:pPr>
      <w:r>
        <w:rPr>
          <w:rFonts w:ascii="Calibri" w:hAnsi="Calibri" w:cs="Calibri"/>
          <w:b/>
          <w:bCs/>
          <w:color w:val="231F20"/>
        </w:rPr>
        <w:br w:type="page"/>
      </w:r>
      <w:r w:rsidR="00B31765" w:rsidRPr="00B31765">
        <w:rPr>
          <w:rFonts w:ascii="Calibri" w:hAnsi="Calibri" w:cs="Calibri"/>
          <w:b/>
          <w:bCs/>
          <w:color w:val="231F20"/>
        </w:rPr>
        <w:lastRenderedPageBreak/>
        <w:t>Scenario 2</w:t>
      </w:r>
    </w:p>
    <w:p w:rsidR="00ED6A53" w:rsidRPr="00B31765" w:rsidRDefault="00ED6A53" w:rsidP="00B31765">
      <w:pPr>
        <w:autoSpaceDE w:val="0"/>
        <w:autoSpaceDN w:val="0"/>
        <w:adjustRightInd w:val="0"/>
        <w:rPr>
          <w:rFonts w:ascii="Calibri" w:hAnsi="Calibri" w:cs="Calibri"/>
          <w:b/>
          <w:bCs/>
          <w:color w:val="231F20"/>
        </w:rPr>
      </w:pPr>
    </w:p>
    <w:p w:rsidR="00B31765" w:rsidRPr="00B31765" w:rsidRDefault="00B31765" w:rsidP="00B31765">
      <w:pPr>
        <w:numPr>
          <w:ilvl w:val="0"/>
          <w:numId w:val="15"/>
        </w:numPr>
        <w:autoSpaceDE w:val="0"/>
        <w:autoSpaceDN w:val="0"/>
        <w:adjustRightInd w:val="0"/>
        <w:rPr>
          <w:rFonts w:ascii="Calibri" w:hAnsi="Calibri" w:cs="Calibri"/>
          <w:color w:val="231F20"/>
        </w:rPr>
      </w:pPr>
      <w:r w:rsidRPr="00B31765">
        <w:rPr>
          <w:rFonts w:ascii="Calibri" w:hAnsi="Calibri" w:cs="Calibri"/>
          <w:color w:val="231F20"/>
        </w:rPr>
        <w:t xml:space="preserve">Whatever the specific abuse that Diane may or may not have experienced, she has been through a traumatic time and this is likely to impact on her behaviour and functioning at school. </w:t>
      </w:r>
    </w:p>
    <w:p w:rsidR="00B31765" w:rsidRPr="00B31765" w:rsidRDefault="00B31765" w:rsidP="00B31765">
      <w:pPr>
        <w:numPr>
          <w:ilvl w:val="0"/>
          <w:numId w:val="15"/>
        </w:numPr>
        <w:autoSpaceDE w:val="0"/>
        <w:autoSpaceDN w:val="0"/>
        <w:adjustRightInd w:val="0"/>
        <w:rPr>
          <w:rFonts w:ascii="Calibri" w:hAnsi="Calibri" w:cs="Calibri"/>
          <w:color w:val="231F20"/>
        </w:rPr>
      </w:pPr>
      <w:r w:rsidRPr="00B31765">
        <w:rPr>
          <w:rFonts w:ascii="Calibri" w:hAnsi="Calibri" w:cs="Calibri"/>
          <w:color w:val="231F20"/>
        </w:rPr>
        <w:t>She may be easily upset or frightened or perhaps aggressive and defensive.</w:t>
      </w:r>
    </w:p>
    <w:p w:rsidR="00B31765" w:rsidRPr="00B31765" w:rsidRDefault="00B31765" w:rsidP="00B31765">
      <w:pPr>
        <w:numPr>
          <w:ilvl w:val="0"/>
          <w:numId w:val="15"/>
        </w:numPr>
        <w:autoSpaceDE w:val="0"/>
        <w:autoSpaceDN w:val="0"/>
        <w:adjustRightInd w:val="0"/>
        <w:rPr>
          <w:rFonts w:ascii="Calibri" w:hAnsi="Calibri" w:cs="Calibri"/>
          <w:color w:val="231F20"/>
        </w:rPr>
      </w:pPr>
      <w:r w:rsidRPr="00B31765">
        <w:rPr>
          <w:rFonts w:ascii="Calibri" w:hAnsi="Calibri" w:cs="Calibri"/>
          <w:color w:val="231F20"/>
        </w:rPr>
        <w:t>Diane needs to know who at school is aware of recent events and where she can go to if she is feeling upset or anxious during the school day.</w:t>
      </w:r>
    </w:p>
    <w:p w:rsidR="00B31765" w:rsidRPr="00B31765" w:rsidRDefault="00B31765" w:rsidP="00B31765">
      <w:pPr>
        <w:autoSpaceDE w:val="0"/>
        <w:autoSpaceDN w:val="0"/>
        <w:adjustRightInd w:val="0"/>
        <w:rPr>
          <w:rFonts w:ascii="Calibri" w:hAnsi="Calibri" w:cs="Calibri"/>
          <w:color w:val="231F20"/>
        </w:rPr>
      </w:pPr>
    </w:p>
    <w:p w:rsidR="00B31765" w:rsidRDefault="00B31765" w:rsidP="00B31765">
      <w:pPr>
        <w:autoSpaceDE w:val="0"/>
        <w:autoSpaceDN w:val="0"/>
        <w:adjustRightInd w:val="0"/>
        <w:rPr>
          <w:rFonts w:ascii="Calibri" w:hAnsi="Calibri" w:cs="Calibri"/>
          <w:b/>
          <w:bCs/>
          <w:color w:val="231F20"/>
        </w:rPr>
      </w:pPr>
      <w:r w:rsidRPr="00B31765">
        <w:rPr>
          <w:rFonts w:ascii="Calibri" w:hAnsi="Calibri" w:cs="Calibri"/>
          <w:b/>
          <w:bCs/>
          <w:color w:val="231F20"/>
        </w:rPr>
        <w:t>Scenario 3</w:t>
      </w:r>
    </w:p>
    <w:p w:rsidR="00ED6A53" w:rsidRPr="00B31765" w:rsidRDefault="00ED6A53" w:rsidP="00B31765">
      <w:pPr>
        <w:autoSpaceDE w:val="0"/>
        <w:autoSpaceDN w:val="0"/>
        <w:adjustRightInd w:val="0"/>
        <w:rPr>
          <w:rFonts w:ascii="Calibri" w:hAnsi="Calibri" w:cs="Calibri"/>
          <w:color w:val="231F20"/>
        </w:rPr>
      </w:pPr>
    </w:p>
    <w:p w:rsidR="00B31765" w:rsidRPr="00B31765" w:rsidRDefault="00B31765" w:rsidP="00B31765">
      <w:pPr>
        <w:numPr>
          <w:ilvl w:val="0"/>
          <w:numId w:val="16"/>
        </w:numPr>
        <w:autoSpaceDE w:val="0"/>
        <w:autoSpaceDN w:val="0"/>
        <w:adjustRightInd w:val="0"/>
        <w:rPr>
          <w:rFonts w:ascii="Calibri" w:hAnsi="Calibri" w:cs="Calibri"/>
          <w:color w:val="231F20"/>
        </w:rPr>
      </w:pPr>
      <w:r w:rsidRPr="00B31765">
        <w:rPr>
          <w:rFonts w:ascii="Calibri" w:hAnsi="Calibri" w:cs="Calibri"/>
          <w:color w:val="231F20"/>
        </w:rPr>
        <w:t>Information such as this may be shared between members of a staff team in a unit. Young people often feel that their confidence has been betrayed in such situations. They may be happy for a trusted member of staff to know confidential information but not others.</w:t>
      </w:r>
    </w:p>
    <w:p w:rsidR="00B31765" w:rsidRPr="00B31765" w:rsidRDefault="00B31765" w:rsidP="00B31765">
      <w:pPr>
        <w:numPr>
          <w:ilvl w:val="0"/>
          <w:numId w:val="16"/>
        </w:numPr>
        <w:autoSpaceDE w:val="0"/>
        <w:autoSpaceDN w:val="0"/>
        <w:adjustRightInd w:val="0"/>
        <w:rPr>
          <w:rFonts w:ascii="Calibri" w:hAnsi="Calibri" w:cs="Calibri"/>
          <w:color w:val="231F20"/>
        </w:rPr>
      </w:pPr>
      <w:r w:rsidRPr="00B31765">
        <w:rPr>
          <w:rFonts w:ascii="Calibri" w:hAnsi="Calibri" w:cs="Calibri"/>
          <w:color w:val="231F20"/>
        </w:rPr>
        <w:t xml:space="preserve">A </w:t>
      </w:r>
      <w:r w:rsidR="00ED6A53">
        <w:rPr>
          <w:rFonts w:ascii="Calibri" w:hAnsi="Calibri" w:cs="Calibri"/>
          <w:color w:val="231F20"/>
        </w:rPr>
        <w:t>child’s</w:t>
      </w:r>
      <w:r w:rsidRPr="00B31765">
        <w:rPr>
          <w:rFonts w:ascii="Calibri" w:hAnsi="Calibri" w:cs="Calibri"/>
          <w:color w:val="231F20"/>
        </w:rPr>
        <w:t xml:space="preserve"> sexuality should not, in itself, be cause for concern.</w:t>
      </w:r>
    </w:p>
    <w:p w:rsidR="00B31765" w:rsidRPr="00B31765" w:rsidRDefault="00B31765" w:rsidP="00B31765">
      <w:pPr>
        <w:numPr>
          <w:ilvl w:val="0"/>
          <w:numId w:val="16"/>
        </w:numPr>
        <w:autoSpaceDE w:val="0"/>
        <w:autoSpaceDN w:val="0"/>
        <w:adjustRightInd w:val="0"/>
        <w:rPr>
          <w:rFonts w:ascii="Calibri" w:hAnsi="Calibri" w:cs="Calibri"/>
          <w:color w:val="231F20"/>
        </w:rPr>
      </w:pPr>
      <w:r w:rsidRPr="00B31765">
        <w:rPr>
          <w:rFonts w:ascii="Calibri" w:hAnsi="Calibri" w:cs="Calibri"/>
          <w:color w:val="231F20"/>
        </w:rPr>
        <w:t xml:space="preserve">Attitudes and opinions may be voiced which are homophobic and may undermine Steven’s </w:t>
      </w:r>
      <w:r w:rsidR="00ED6A53" w:rsidRPr="00B31765">
        <w:rPr>
          <w:rFonts w:ascii="Calibri" w:hAnsi="Calibri" w:cs="Calibri"/>
          <w:color w:val="231F20"/>
        </w:rPr>
        <w:t>self-esteem</w:t>
      </w:r>
      <w:r w:rsidRPr="00B31765">
        <w:rPr>
          <w:rFonts w:ascii="Calibri" w:hAnsi="Calibri" w:cs="Calibri"/>
          <w:color w:val="231F20"/>
        </w:rPr>
        <w:t>.</w:t>
      </w:r>
    </w:p>
    <w:p w:rsidR="00B31765" w:rsidRPr="00B31765" w:rsidRDefault="00B31765" w:rsidP="00B31765">
      <w:pPr>
        <w:numPr>
          <w:ilvl w:val="0"/>
          <w:numId w:val="16"/>
        </w:numPr>
        <w:autoSpaceDE w:val="0"/>
        <w:autoSpaceDN w:val="0"/>
        <w:adjustRightInd w:val="0"/>
        <w:rPr>
          <w:rFonts w:ascii="Calibri" w:hAnsi="Calibri" w:cs="Calibri"/>
          <w:color w:val="231F20"/>
        </w:rPr>
      </w:pPr>
      <w:r w:rsidRPr="00B31765">
        <w:rPr>
          <w:rFonts w:ascii="Calibri" w:hAnsi="Calibri" w:cs="Calibri"/>
          <w:color w:val="231F20"/>
        </w:rPr>
        <w:t>Steven may be the target of bullying if diversity is not supported within both home and school environments.</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p>
    <w:p w:rsidR="00B31765" w:rsidRDefault="00B31765" w:rsidP="00B31765">
      <w:pPr>
        <w:autoSpaceDE w:val="0"/>
        <w:autoSpaceDN w:val="0"/>
        <w:adjustRightInd w:val="0"/>
        <w:rPr>
          <w:rFonts w:ascii="Calibri" w:hAnsi="Calibri" w:cs="Calibri"/>
          <w:b/>
          <w:bCs/>
          <w:color w:val="231F20"/>
        </w:rPr>
      </w:pPr>
      <w:r w:rsidRPr="00B31765">
        <w:rPr>
          <w:rFonts w:ascii="Calibri" w:hAnsi="Calibri" w:cs="Calibri"/>
          <w:b/>
          <w:bCs/>
          <w:color w:val="231F20"/>
        </w:rPr>
        <w:t>Scenario 4</w:t>
      </w:r>
    </w:p>
    <w:p w:rsidR="00ED6A53" w:rsidRPr="00B31765" w:rsidRDefault="00ED6A53" w:rsidP="00B31765">
      <w:pPr>
        <w:autoSpaceDE w:val="0"/>
        <w:autoSpaceDN w:val="0"/>
        <w:adjustRightInd w:val="0"/>
        <w:rPr>
          <w:rFonts w:ascii="Calibri" w:hAnsi="Calibri" w:cs="Calibri"/>
          <w:b/>
          <w:bCs/>
          <w:color w:val="231F20"/>
        </w:rPr>
      </w:pPr>
    </w:p>
    <w:p w:rsidR="00B31765" w:rsidRPr="00B31765" w:rsidRDefault="00B31765" w:rsidP="00B31765">
      <w:pPr>
        <w:numPr>
          <w:ilvl w:val="0"/>
          <w:numId w:val="17"/>
        </w:numPr>
        <w:autoSpaceDE w:val="0"/>
        <w:autoSpaceDN w:val="0"/>
        <w:adjustRightInd w:val="0"/>
        <w:rPr>
          <w:rFonts w:ascii="Calibri" w:hAnsi="Calibri" w:cs="Calibri"/>
          <w:color w:val="231F20"/>
        </w:rPr>
      </w:pPr>
      <w:r w:rsidRPr="00B31765">
        <w:rPr>
          <w:rFonts w:ascii="Calibri" w:hAnsi="Calibri" w:cs="Calibri"/>
          <w:color w:val="231F20"/>
        </w:rPr>
        <w:t>Suzie may exhibit some confusion and anxiety as a result of this process and it may be apparent at school.</w:t>
      </w:r>
    </w:p>
    <w:p w:rsidR="00B31765" w:rsidRPr="00B31765" w:rsidRDefault="00B31765" w:rsidP="00B31765">
      <w:pPr>
        <w:numPr>
          <w:ilvl w:val="0"/>
          <w:numId w:val="17"/>
        </w:numPr>
        <w:autoSpaceDE w:val="0"/>
        <w:autoSpaceDN w:val="0"/>
        <w:adjustRightInd w:val="0"/>
        <w:rPr>
          <w:rFonts w:ascii="Calibri" w:hAnsi="Calibri" w:cs="Calibri"/>
          <w:color w:val="231F20"/>
        </w:rPr>
      </w:pPr>
      <w:r w:rsidRPr="00B31765">
        <w:rPr>
          <w:rFonts w:ascii="Calibri" w:hAnsi="Calibri" w:cs="Calibri"/>
          <w:color w:val="231F20"/>
        </w:rPr>
        <w:t>The process of talking about adoption may lead Suzie to talk at school about this to classmates. They may have questions or tease her.</w:t>
      </w:r>
    </w:p>
    <w:p w:rsidR="00B31765" w:rsidRPr="00B31765" w:rsidRDefault="00B31765" w:rsidP="00B31765">
      <w:pPr>
        <w:numPr>
          <w:ilvl w:val="0"/>
          <w:numId w:val="17"/>
        </w:numPr>
        <w:autoSpaceDE w:val="0"/>
        <w:autoSpaceDN w:val="0"/>
        <w:adjustRightInd w:val="0"/>
        <w:rPr>
          <w:rFonts w:ascii="Calibri" w:hAnsi="Calibri" w:cs="Calibri"/>
          <w:color w:val="231F20"/>
        </w:rPr>
      </w:pPr>
      <w:r w:rsidRPr="00B31765">
        <w:rPr>
          <w:rFonts w:ascii="Calibri" w:hAnsi="Calibri" w:cs="Calibri"/>
          <w:color w:val="231F20"/>
        </w:rPr>
        <w:t>Schools can play an important role in identifying the diversity of family situations and allowing children to explore the issues involved.</w:t>
      </w:r>
    </w:p>
    <w:p w:rsidR="00B31765" w:rsidRPr="00B31765" w:rsidRDefault="00B31765" w:rsidP="00B31765">
      <w:pPr>
        <w:numPr>
          <w:ilvl w:val="0"/>
          <w:numId w:val="17"/>
        </w:numPr>
        <w:rPr>
          <w:rFonts w:ascii="Calibri" w:hAnsi="Calibri" w:cs="Calibri"/>
          <w:color w:val="231F20"/>
        </w:rPr>
      </w:pPr>
      <w:r w:rsidRPr="00B31765">
        <w:rPr>
          <w:rFonts w:ascii="Calibri" w:hAnsi="Calibri" w:cs="Calibri"/>
          <w:color w:val="231F20"/>
        </w:rPr>
        <w:t>Adoption has historically been seen as a secret process – modern practice is more open.</w:t>
      </w:r>
    </w:p>
    <w:p w:rsidR="00B31765" w:rsidRPr="00B31765" w:rsidRDefault="00B31765" w:rsidP="00B31765">
      <w:pPr>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Ask participants to reflect on the key issues and questions that have emerged from their discussions and the reasons for any significant differences of opinion that have emerged.</w:t>
      </w: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 xml:space="preserve">Participants should be asked to provide information about any existing guidelines or protocols that have proved helpful in dealing with the sharing of information. Where such guidelines or protocols do not exist, how might they negotiate boundaries of confidentiality in individual cases? How would they include the young person’s wishes in this? The discussion could be widened, if time allows, </w:t>
      </w:r>
      <w:proofErr w:type="gramStart"/>
      <w:r w:rsidRPr="00B31765">
        <w:rPr>
          <w:rFonts w:ascii="Calibri" w:hAnsi="Calibri" w:cs="Calibri"/>
          <w:color w:val="231F20"/>
        </w:rPr>
        <w:t>to include</w:t>
      </w:r>
      <w:proofErr w:type="gramEnd"/>
      <w:r w:rsidRPr="00B31765">
        <w:rPr>
          <w:rFonts w:ascii="Calibri" w:hAnsi="Calibri" w:cs="Calibri"/>
          <w:color w:val="231F20"/>
        </w:rPr>
        <w:t xml:space="preserve"> current dilemmas about confidentiality, or examples of good practice.</w:t>
      </w:r>
    </w:p>
    <w:p w:rsidR="00B31765" w:rsidRPr="00B31765" w:rsidRDefault="00B31765" w:rsidP="00B31765">
      <w:pPr>
        <w:autoSpaceDE w:val="0"/>
        <w:autoSpaceDN w:val="0"/>
        <w:adjustRightInd w:val="0"/>
        <w:rPr>
          <w:rFonts w:ascii="Calibri" w:hAnsi="Calibri" w:cs="Calibri"/>
          <w:color w:val="231F20"/>
        </w:rPr>
      </w:pPr>
    </w:p>
    <w:p w:rsidR="00B31765" w:rsidRPr="00B31765" w:rsidRDefault="00B31765" w:rsidP="00B31765">
      <w:pPr>
        <w:autoSpaceDE w:val="0"/>
        <w:autoSpaceDN w:val="0"/>
        <w:adjustRightInd w:val="0"/>
        <w:rPr>
          <w:rFonts w:ascii="Calibri" w:hAnsi="Calibri" w:cs="Calibri"/>
          <w:color w:val="231F20"/>
        </w:rPr>
      </w:pPr>
      <w:r w:rsidRPr="00B31765">
        <w:rPr>
          <w:rFonts w:ascii="Calibri" w:hAnsi="Calibri" w:cs="Calibri"/>
          <w:color w:val="231F20"/>
        </w:rPr>
        <w:t xml:space="preserve">Bring the activity to a close by summarising the key messages on confidentiality. </w:t>
      </w:r>
    </w:p>
    <w:p w:rsidR="00B31765" w:rsidRDefault="00B31765" w:rsidP="00B31765">
      <w:pPr>
        <w:autoSpaceDE w:val="0"/>
        <w:autoSpaceDN w:val="0"/>
        <w:adjustRightInd w:val="0"/>
        <w:rPr>
          <w:rFonts w:ascii="Calibri" w:hAnsi="Calibri" w:cs="Calibri"/>
          <w:color w:val="231F20"/>
        </w:rPr>
      </w:pPr>
    </w:p>
    <w:p w:rsidR="00ED6A53" w:rsidRPr="00B31765" w:rsidRDefault="00ED6A53" w:rsidP="00B31765">
      <w:pPr>
        <w:autoSpaceDE w:val="0"/>
        <w:autoSpaceDN w:val="0"/>
        <w:adjustRightInd w:val="0"/>
        <w:rPr>
          <w:rFonts w:ascii="Calibri" w:hAnsi="Calibri" w:cs="Calibri"/>
          <w:color w:val="231F20"/>
        </w:rPr>
      </w:pPr>
    </w:p>
    <w:p w:rsidR="00B31765" w:rsidRDefault="00AC6E89" w:rsidP="00B31765">
      <w:pPr>
        <w:autoSpaceDE w:val="0"/>
        <w:autoSpaceDN w:val="0"/>
        <w:adjustRightInd w:val="0"/>
        <w:rPr>
          <w:rFonts w:ascii="Calibri" w:hAnsi="Calibri" w:cs="Calibri"/>
          <w:b/>
          <w:bCs/>
          <w:color w:val="231F20"/>
        </w:rPr>
      </w:pPr>
      <w:r>
        <w:rPr>
          <w:rFonts w:ascii="Calibri" w:hAnsi="Calibri" w:cs="Calibri"/>
          <w:b/>
          <w:bCs/>
          <w:color w:val="231F20"/>
        </w:rPr>
        <w:br w:type="page"/>
      </w:r>
      <w:r w:rsidR="00B31765" w:rsidRPr="00B31765">
        <w:rPr>
          <w:rFonts w:ascii="Calibri" w:hAnsi="Calibri" w:cs="Calibri"/>
          <w:b/>
          <w:bCs/>
          <w:color w:val="231F20"/>
        </w:rPr>
        <w:lastRenderedPageBreak/>
        <w:t>Key messages</w:t>
      </w:r>
    </w:p>
    <w:p w:rsidR="00ED6A53" w:rsidRPr="00B31765" w:rsidRDefault="00ED6A53" w:rsidP="00B31765">
      <w:pPr>
        <w:autoSpaceDE w:val="0"/>
        <w:autoSpaceDN w:val="0"/>
        <w:adjustRightInd w:val="0"/>
        <w:rPr>
          <w:rFonts w:ascii="Calibri" w:hAnsi="Calibri" w:cs="Calibri"/>
          <w:b/>
          <w:bCs/>
          <w:color w:val="231F20"/>
        </w:rPr>
      </w:pPr>
    </w:p>
    <w:p w:rsidR="00B31765" w:rsidRPr="00B31765" w:rsidRDefault="00B31765" w:rsidP="00B31765">
      <w:pPr>
        <w:numPr>
          <w:ilvl w:val="0"/>
          <w:numId w:val="18"/>
        </w:numPr>
        <w:autoSpaceDE w:val="0"/>
        <w:autoSpaceDN w:val="0"/>
        <w:adjustRightInd w:val="0"/>
        <w:rPr>
          <w:rFonts w:ascii="Calibri" w:hAnsi="Calibri" w:cs="Calibri"/>
          <w:color w:val="231F20"/>
        </w:rPr>
      </w:pPr>
      <w:r w:rsidRPr="00B31765">
        <w:rPr>
          <w:rFonts w:ascii="Calibri" w:hAnsi="Calibri" w:cs="Calibri"/>
          <w:color w:val="231F20"/>
        </w:rPr>
        <w:t>Children who are looked after have a large number of people involved in their care and are concerned about the exchange of information.</w:t>
      </w:r>
    </w:p>
    <w:p w:rsidR="00B31765" w:rsidRPr="00B31765" w:rsidRDefault="00B31765" w:rsidP="00B31765">
      <w:pPr>
        <w:numPr>
          <w:ilvl w:val="0"/>
          <w:numId w:val="18"/>
        </w:numPr>
        <w:autoSpaceDE w:val="0"/>
        <w:autoSpaceDN w:val="0"/>
        <w:adjustRightInd w:val="0"/>
        <w:rPr>
          <w:rFonts w:ascii="Calibri" w:hAnsi="Calibri" w:cs="Calibri"/>
          <w:color w:val="231F20"/>
        </w:rPr>
      </w:pPr>
      <w:r w:rsidRPr="00B31765">
        <w:rPr>
          <w:rFonts w:ascii="Calibri" w:hAnsi="Calibri" w:cs="Calibri"/>
          <w:color w:val="231F20"/>
        </w:rPr>
        <w:t>Children may try to control the flow of information by asking staff or carers to keep something secret, or by themselves not passing on "routine" information.</w:t>
      </w:r>
    </w:p>
    <w:p w:rsidR="00B31765" w:rsidRPr="00B31765" w:rsidRDefault="00B31765" w:rsidP="00B31765">
      <w:pPr>
        <w:numPr>
          <w:ilvl w:val="0"/>
          <w:numId w:val="18"/>
        </w:numPr>
        <w:autoSpaceDE w:val="0"/>
        <w:autoSpaceDN w:val="0"/>
        <w:adjustRightInd w:val="0"/>
        <w:rPr>
          <w:rFonts w:ascii="Calibri" w:hAnsi="Calibri" w:cs="Calibri"/>
          <w:color w:val="231F20"/>
        </w:rPr>
      </w:pPr>
      <w:r w:rsidRPr="00B31765">
        <w:rPr>
          <w:rFonts w:ascii="Calibri" w:hAnsi="Calibri" w:cs="Calibri"/>
          <w:color w:val="231F20"/>
        </w:rPr>
        <w:t xml:space="preserve">Professionals must be clear with each other and </w:t>
      </w:r>
      <w:r w:rsidR="00ED6A53">
        <w:rPr>
          <w:rFonts w:ascii="Calibri" w:hAnsi="Calibri" w:cs="Calibri"/>
          <w:color w:val="231F20"/>
        </w:rPr>
        <w:t>children</w:t>
      </w:r>
      <w:r w:rsidRPr="00B31765">
        <w:rPr>
          <w:rFonts w:ascii="Calibri" w:hAnsi="Calibri" w:cs="Calibri"/>
          <w:color w:val="231F20"/>
        </w:rPr>
        <w:t xml:space="preserve"> about their responsibilities to pass on information relating to welfare and safety issues, but only on a "need to know" basis.</w:t>
      </w:r>
    </w:p>
    <w:p w:rsidR="00B31765" w:rsidRPr="00B31765" w:rsidRDefault="00B31765" w:rsidP="00B31765">
      <w:pPr>
        <w:numPr>
          <w:ilvl w:val="0"/>
          <w:numId w:val="18"/>
        </w:numPr>
        <w:autoSpaceDE w:val="0"/>
        <w:autoSpaceDN w:val="0"/>
        <w:adjustRightInd w:val="0"/>
        <w:rPr>
          <w:rFonts w:ascii="Calibri" w:hAnsi="Calibri" w:cs="Calibri"/>
          <w:color w:val="231F20"/>
        </w:rPr>
      </w:pPr>
      <w:r w:rsidRPr="00B31765">
        <w:rPr>
          <w:rFonts w:ascii="Calibri" w:hAnsi="Calibri" w:cs="Calibri"/>
          <w:color w:val="231F20"/>
        </w:rPr>
        <w:t>Children can be humiliated and distressed if personal information is shared about them in a public setting. They are entitled to privacy and professionals should seek and take account of their views.</w:t>
      </w:r>
    </w:p>
    <w:p w:rsidR="00B31765" w:rsidRPr="00B31765" w:rsidRDefault="00B31765" w:rsidP="00B31765">
      <w:pPr>
        <w:numPr>
          <w:ilvl w:val="0"/>
          <w:numId w:val="18"/>
        </w:numPr>
        <w:autoSpaceDE w:val="0"/>
        <w:autoSpaceDN w:val="0"/>
        <w:adjustRightInd w:val="0"/>
        <w:rPr>
          <w:rFonts w:ascii="Calibri" w:hAnsi="Calibri" w:cs="Calibri"/>
          <w:color w:val="231F20"/>
        </w:rPr>
      </w:pPr>
      <w:r w:rsidRPr="00B31765">
        <w:rPr>
          <w:rFonts w:ascii="Calibri" w:hAnsi="Calibri" w:cs="Calibri"/>
          <w:color w:val="231F20"/>
        </w:rPr>
        <w:t xml:space="preserve">Effective use of the “Getting it right for every child” </w:t>
      </w:r>
      <w:r w:rsidR="00DA5A15">
        <w:rPr>
          <w:rFonts w:ascii="Calibri" w:hAnsi="Calibri" w:cs="Calibri"/>
          <w:color w:val="231F20"/>
        </w:rPr>
        <w:t xml:space="preserve">and the child’s plan </w:t>
      </w:r>
      <w:r w:rsidRPr="00B31765">
        <w:rPr>
          <w:rFonts w:ascii="Calibri" w:hAnsi="Calibri" w:cs="Calibri"/>
          <w:color w:val="231F20"/>
        </w:rPr>
        <w:t>materials can assist in the transfer of information so that children and young people do not have to repeat details about themselves and their history.</w:t>
      </w:r>
    </w:p>
    <w:p w:rsidR="00B31765" w:rsidRPr="00B31765" w:rsidRDefault="00B31765" w:rsidP="00B31765">
      <w:pPr>
        <w:numPr>
          <w:ilvl w:val="0"/>
          <w:numId w:val="18"/>
        </w:numPr>
        <w:autoSpaceDE w:val="0"/>
        <w:autoSpaceDN w:val="0"/>
        <w:adjustRightInd w:val="0"/>
        <w:rPr>
          <w:rFonts w:ascii="Calibri" w:hAnsi="Calibri" w:cs="Calibri"/>
          <w:color w:val="231F20"/>
        </w:rPr>
      </w:pPr>
      <w:r w:rsidRPr="00B31765">
        <w:rPr>
          <w:rFonts w:ascii="Calibri" w:hAnsi="Calibri" w:cs="Calibri"/>
          <w:color w:val="231F20"/>
        </w:rPr>
        <w:t xml:space="preserve">Poor or unprofessional practice in relation to breaches of confidentiality should be challenged. There should be a protocol in place between the social work and education </w:t>
      </w:r>
      <w:r w:rsidR="00DA5A15">
        <w:rPr>
          <w:rFonts w:ascii="Calibri" w:hAnsi="Calibri" w:cs="Calibri"/>
          <w:color w:val="231F20"/>
        </w:rPr>
        <w:t>services</w:t>
      </w:r>
      <w:r w:rsidRPr="00B31765">
        <w:rPr>
          <w:rFonts w:ascii="Calibri" w:hAnsi="Calibri" w:cs="Calibri"/>
          <w:color w:val="231F20"/>
        </w:rPr>
        <w:t xml:space="preserve"> which outlines how confidential information will be shared and used.</w:t>
      </w:r>
    </w:p>
    <w:p w:rsidR="00B31765" w:rsidRPr="00B31765" w:rsidRDefault="00B31765" w:rsidP="00DA5ADD">
      <w:pPr>
        <w:numPr>
          <w:ilvl w:val="0"/>
          <w:numId w:val="18"/>
        </w:numPr>
        <w:autoSpaceDE w:val="0"/>
        <w:autoSpaceDN w:val="0"/>
        <w:adjustRightInd w:val="0"/>
        <w:rPr>
          <w:rFonts w:ascii="Calibri" w:hAnsi="Calibri" w:cs="Calibri"/>
          <w:color w:val="231F20"/>
        </w:rPr>
      </w:pPr>
      <w:r w:rsidRPr="00DA5ADD">
        <w:rPr>
          <w:rFonts w:ascii="Calibri" w:hAnsi="Calibri" w:cs="Calibri"/>
          <w:color w:val="231F20"/>
        </w:rPr>
        <w:t>The welfare of the child is paramount. Effective communication and exchange of information enables carers and teachers to be better prepared and therefore more able to respond to a young person’s difficult or puzzling behaviour.</w:t>
      </w:r>
    </w:p>
    <w:sectPr w:rsidR="00B31765" w:rsidRPr="00B31765" w:rsidSect="009F48A1">
      <w:footerReference w:type="default" r:id="rId13"/>
      <w:headerReference w:type="first" r:id="rId14"/>
      <w:pgSz w:w="11907" w:h="16840" w:code="9"/>
      <w:pgMar w:top="1440" w:right="1418" w:bottom="1440" w:left="1418" w:header="720"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A41" w:rsidRDefault="00A56A41">
      <w:r>
        <w:separator/>
      </w:r>
    </w:p>
  </w:endnote>
  <w:endnote w:type="continuationSeparator" w:id="0">
    <w:p w:rsidR="00A56A41" w:rsidRDefault="00A5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41" w:rsidRPr="00B31765" w:rsidRDefault="00A56A41">
    <w:pPr>
      <w:pStyle w:val="Footer"/>
      <w:jc w:val="center"/>
      <w:rPr>
        <w:rFonts w:ascii="Calibri" w:hAnsi="Calibri" w:cs="Calibri"/>
        <w:b/>
        <w:i/>
        <w:sz w:val="18"/>
        <w:szCs w:val="18"/>
      </w:rPr>
    </w:pPr>
    <w:r w:rsidRPr="00B31765">
      <w:rPr>
        <w:rFonts w:ascii="Calibri" w:hAnsi="Calibri" w:cs="Calibri"/>
        <w:b/>
        <w:i/>
        <w:sz w:val="18"/>
        <w:szCs w:val="18"/>
      </w:rPr>
      <w:fldChar w:fldCharType="begin"/>
    </w:r>
    <w:r w:rsidRPr="00B31765">
      <w:rPr>
        <w:rFonts w:ascii="Calibri" w:hAnsi="Calibri" w:cs="Calibri"/>
        <w:b/>
        <w:i/>
        <w:sz w:val="18"/>
        <w:szCs w:val="18"/>
      </w:rPr>
      <w:instrText xml:space="preserve"> PAGE   \* MERGEFORMAT </w:instrText>
    </w:r>
    <w:r w:rsidRPr="00B31765">
      <w:rPr>
        <w:rFonts w:ascii="Calibri" w:hAnsi="Calibri" w:cs="Calibri"/>
        <w:b/>
        <w:i/>
        <w:sz w:val="18"/>
        <w:szCs w:val="18"/>
      </w:rPr>
      <w:fldChar w:fldCharType="separate"/>
    </w:r>
    <w:r w:rsidR="006F6721">
      <w:rPr>
        <w:rFonts w:ascii="Calibri" w:hAnsi="Calibri" w:cs="Calibri"/>
        <w:b/>
        <w:i/>
        <w:noProof/>
        <w:sz w:val="18"/>
        <w:szCs w:val="18"/>
      </w:rPr>
      <w:t>2</w:t>
    </w:r>
    <w:r w:rsidRPr="00B31765">
      <w:rPr>
        <w:rFonts w:ascii="Calibri" w:hAnsi="Calibri" w:cs="Calibri"/>
        <w:b/>
        <w:i/>
        <w:noProof/>
        <w:sz w:val="18"/>
        <w:szCs w:val="18"/>
      </w:rPr>
      <w:fldChar w:fldCharType="end"/>
    </w:r>
  </w:p>
  <w:p w:rsidR="00A56A41" w:rsidRDefault="00A56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A41" w:rsidRDefault="00A56A41">
      <w:r>
        <w:separator/>
      </w:r>
    </w:p>
  </w:footnote>
  <w:footnote w:type="continuationSeparator" w:id="0">
    <w:p w:rsidR="00A56A41" w:rsidRDefault="00A5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A41" w:rsidRPr="00B31765" w:rsidRDefault="00A56A41" w:rsidP="005013C7">
    <w:pPr>
      <w:pStyle w:val="Header"/>
      <w:jc w:val="center"/>
      <w:rPr>
        <w:rFonts w:ascii="Calibri" w:hAnsi="Calibri" w:cs="Calibri"/>
        <w:b/>
        <w:sz w:val="32"/>
        <w:szCs w:val="32"/>
        <w:u w:val="single"/>
      </w:rPr>
    </w:pPr>
    <w:r w:rsidRPr="00B31765">
      <w:rPr>
        <w:rFonts w:ascii="Calibri" w:hAnsi="Calibri" w:cs="Calibri"/>
        <w:b/>
        <w:sz w:val="32"/>
        <w:szCs w:val="32"/>
        <w:u w:val="single"/>
      </w:rPr>
      <w:t>Trainer’s notes</w:t>
    </w:r>
  </w:p>
  <w:p w:rsidR="00A56A41" w:rsidRDefault="00A56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686"/>
    <w:multiLevelType w:val="hybridMultilevel"/>
    <w:tmpl w:val="D272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C4019B"/>
    <w:multiLevelType w:val="hybridMultilevel"/>
    <w:tmpl w:val="97B201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8603F57"/>
    <w:multiLevelType w:val="hybridMultilevel"/>
    <w:tmpl w:val="4CEC8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DB31AC"/>
    <w:multiLevelType w:val="hybridMultilevel"/>
    <w:tmpl w:val="C52A9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B57BCD"/>
    <w:multiLevelType w:val="hybridMultilevel"/>
    <w:tmpl w:val="561E2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72C01E7"/>
    <w:multiLevelType w:val="hybridMultilevel"/>
    <w:tmpl w:val="6EDC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8F42EB"/>
    <w:multiLevelType w:val="hybridMultilevel"/>
    <w:tmpl w:val="0C18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BAE4D2C"/>
    <w:multiLevelType w:val="hybridMultilevel"/>
    <w:tmpl w:val="D1A68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FE16368"/>
    <w:multiLevelType w:val="hybridMultilevel"/>
    <w:tmpl w:val="A050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36E0CF7"/>
    <w:multiLevelType w:val="hybridMultilevel"/>
    <w:tmpl w:val="2C122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A3B6D53"/>
    <w:multiLevelType w:val="hybridMultilevel"/>
    <w:tmpl w:val="8AA67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A66613"/>
    <w:multiLevelType w:val="hybridMultilevel"/>
    <w:tmpl w:val="70365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CD7CB7"/>
    <w:multiLevelType w:val="hybridMultilevel"/>
    <w:tmpl w:val="9D343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13E510E"/>
    <w:multiLevelType w:val="hybridMultilevel"/>
    <w:tmpl w:val="7D048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1D039D5"/>
    <w:multiLevelType w:val="hybridMultilevel"/>
    <w:tmpl w:val="BFEC4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36449E0"/>
    <w:multiLevelType w:val="hybridMultilevel"/>
    <w:tmpl w:val="B0065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3E16F43"/>
    <w:multiLevelType w:val="hybridMultilevel"/>
    <w:tmpl w:val="549C4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4A276A4"/>
    <w:multiLevelType w:val="hybridMultilevel"/>
    <w:tmpl w:val="7618D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7933921"/>
    <w:multiLevelType w:val="hybridMultilevel"/>
    <w:tmpl w:val="D81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E2757C"/>
    <w:multiLevelType w:val="hybridMultilevel"/>
    <w:tmpl w:val="F228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BC92F95"/>
    <w:multiLevelType w:val="hybridMultilevel"/>
    <w:tmpl w:val="60447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C3428A6"/>
    <w:multiLevelType w:val="hybridMultilevel"/>
    <w:tmpl w:val="43663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2"/>
  </w:num>
  <w:num w:numId="4">
    <w:abstractNumId w:val="6"/>
  </w:num>
  <w:num w:numId="5">
    <w:abstractNumId w:val="15"/>
  </w:num>
  <w:num w:numId="6">
    <w:abstractNumId w:val="12"/>
  </w:num>
  <w:num w:numId="7">
    <w:abstractNumId w:val="0"/>
  </w:num>
  <w:num w:numId="8">
    <w:abstractNumId w:val="8"/>
  </w:num>
  <w:num w:numId="9">
    <w:abstractNumId w:val="18"/>
  </w:num>
  <w:num w:numId="10">
    <w:abstractNumId w:val="9"/>
  </w:num>
  <w:num w:numId="11">
    <w:abstractNumId w:val="3"/>
  </w:num>
  <w:num w:numId="12">
    <w:abstractNumId w:val="14"/>
  </w:num>
  <w:num w:numId="13">
    <w:abstractNumId w:val="1"/>
  </w:num>
  <w:num w:numId="14">
    <w:abstractNumId w:val="20"/>
  </w:num>
  <w:num w:numId="15">
    <w:abstractNumId w:val="10"/>
  </w:num>
  <w:num w:numId="16">
    <w:abstractNumId w:val="16"/>
  </w:num>
  <w:num w:numId="17">
    <w:abstractNumId w:val="5"/>
  </w:num>
  <w:num w:numId="18">
    <w:abstractNumId w:val="13"/>
  </w:num>
  <w:num w:numId="19">
    <w:abstractNumId w:val="11"/>
  </w:num>
  <w:num w:numId="20">
    <w:abstractNumId w:val="21"/>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50"/>
    <w:rsid w:val="00035EF0"/>
    <w:rsid w:val="00085EDC"/>
    <w:rsid w:val="001164C0"/>
    <w:rsid w:val="00157BF4"/>
    <w:rsid w:val="00172197"/>
    <w:rsid w:val="00174145"/>
    <w:rsid w:val="001E17D6"/>
    <w:rsid w:val="00213876"/>
    <w:rsid w:val="00251043"/>
    <w:rsid w:val="00352A80"/>
    <w:rsid w:val="003712E4"/>
    <w:rsid w:val="00387D2B"/>
    <w:rsid w:val="00394C8F"/>
    <w:rsid w:val="003A54C4"/>
    <w:rsid w:val="003C566F"/>
    <w:rsid w:val="00420DBC"/>
    <w:rsid w:val="0043646B"/>
    <w:rsid w:val="00470C11"/>
    <w:rsid w:val="00472E29"/>
    <w:rsid w:val="00475D53"/>
    <w:rsid w:val="0049426A"/>
    <w:rsid w:val="004F184F"/>
    <w:rsid w:val="005013C7"/>
    <w:rsid w:val="00504750"/>
    <w:rsid w:val="005B0033"/>
    <w:rsid w:val="0060483F"/>
    <w:rsid w:val="006453AC"/>
    <w:rsid w:val="006907C5"/>
    <w:rsid w:val="006E5073"/>
    <w:rsid w:val="006F6721"/>
    <w:rsid w:val="00737E22"/>
    <w:rsid w:val="00742875"/>
    <w:rsid w:val="007432C0"/>
    <w:rsid w:val="00752DF2"/>
    <w:rsid w:val="007C7FD2"/>
    <w:rsid w:val="007D1B77"/>
    <w:rsid w:val="007D4613"/>
    <w:rsid w:val="00811ECF"/>
    <w:rsid w:val="008E529C"/>
    <w:rsid w:val="00902C59"/>
    <w:rsid w:val="00916866"/>
    <w:rsid w:val="0092647B"/>
    <w:rsid w:val="00952575"/>
    <w:rsid w:val="009F48A1"/>
    <w:rsid w:val="00A35C2A"/>
    <w:rsid w:val="00A4416B"/>
    <w:rsid w:val="00A56A41"/>
    <w:rsid w:val="00A63C5B"/>
    <w:rsid w:val="00A924CD"/>
    <w:rsid w:val="00AC6E89"/>
    <w:rsid w:val="00AC720D"/>
    <w:rsid w:val="00AD2219"/>
    <w:rsid w:val="00AE5D93"/>
    <w:rsid w:val="00B12A88"/>
    <w:rsid w:val="00B17680"/>
    <w:rsid w:val="00B17E00"/>
    <w:rsid w:val="00B31765"/>
    <w:rsid w:val="00B52050"/>
    <w:rsid w:val="00B611F6"/>
    <w:rsid w:val="00BC4769"/>
    <w:rsid w:val="00BD524D"/>
    <w:rsid w:val="00BF2193"/>
    <w:rsid w:val="00C20A88"/>
    <w:rsid w:val="00C4419F"/>
    <w:rsid w:val="00C45C9F"/>
    <w:rsid w:val="00C86F50"/>
    <w:rsid w:val="00CC7531"/>
    <w:rsid w:val="00D26A4D"/>
    <w:rsid w:val="00D44E11"/>
    <w:rsid w:val="00D85933"/>
    <w:rsid w:val="00DA5A15"/>
    <w:rsid w:val="00DA5ADD"/>
    <w:rsid w:val="00DB6D61"/>
    <w:rsid w:val="00DD1148"/>
    <w:rsid w:val="00E24214"/>
    <w:rsid w:val="00E26ADB"/>
    <w:rsid w:val="00E30708"/>
    <w:rsid w:val="00E53311"/>
    <w:rsid w:val="00E82054"/>
    <w:rsid w:val="00EA3278"/>
    <w:rsid w:val="00EB27B0"/>
    <w:rsid w:val="00EB3C73"/>
    <w:rsid w:val="00ED6A53"/>
    <w:rsid w:val="00F210E6"/>
    <w:rsid w:val="00F23C4C"/>
    <w:rsid w:val="00F44321"/>
    <w:rsid w:val="00F55645"/>
    <w:rsid w:val="00F759DC"/>
    <w:rsid w:val="00F90004"/>
    <w:rsid w:val="00FC0287"/>
    <w:rsid w:val="00FC2A38"/>
    <w:rsid w:val="00FF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A3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semiHidden/>
    <w:rsid w:val="006E5073"/>
    <w:rPr>
      <w:vertAlign w:val="superscript"/>
    </w:rPr>
  </w:style>
  <w:style w:type="character" w:styleId="Hyperlink">
    <w:name w:val="Hyperlink"/>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link w:val="PlainTextChar"/>
    <w:uiPriority w:val="99"/>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link w:val="Header"/>
    <w:uiPriority w:val="99"/>
    <w:rsid w:val="005013C7"/>
    <w:rPr>
      <w:rFonts w:ascii="Arial" w:hAnsi="Arial"/>
      <w:sz w:val="24"/>
      <w:szCs w:val="24"/>
    </w:rPr>
  </w:style>
  <w:style w:type="paragraph" w:styleId="Footer">
    <w:name w:val="footer"/>
    <w:basedOn w:val="Normal"/>
    <w:link w:val="FooterChar"/>
    <w:uiPriority w:val="99"/>
    <w:rsid w:val="005013C7"/>
    <w:pPr>
      <w:tabs>
        <w:tab w:val="center" w:pos="4513"/>
        <w:tab w:val="right" w:pos="9026"/>
      </w:tabs>
    </w:pPr>
  </w:style>
  <w:style w:type="character" w:customStyle="1" w:styleId="FooterChar">
    <w:name w:val="Footer Char"/>
    <w:link w:val="Footer"/>
    <w:uiPriority w:val="99"/>
    <w:rsid w:val="005013C7"/>
    <w:rPr>
      <w:rFonts w:ascii="Arial" w:hAnsi="Arial"/>
      <w:sz w:val="24"/>
      <w:szCs w:val="24"/>
    </w:rPr>
  </w:style>
  <w:style w:type="character" w:customStyle="1" w:styleId="PlainTextChar">
    <w:name w:val="Plain Text Char"/>
    <w:link w:val="PlainText"/>
    <w:uiPriority w:val="99"/>
    <w:rsid w:val="0074287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A3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semiHidden/>
    <w:rsid w:val="006E5073"/>
    <w:rPr>
      <w:vertAlign w:val="superscript"/>
    </w:rPr>
  </w:style>
  <w:style w:type="character" w:styleId="Hyperlink">
    <w:name w:val="Hyperlink"/>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link w:val="PlainTextChar"/>
    <w:uiPriority w:val="99"/>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link w:val="Header"/>
    <w:uiPriority w:val="99"/>
    <w:rsid w:val="005013C7"/>
    <w:rPr>
      <w:rFonts w:ascii="Arial" w:hAnsi="Arial"/>
      <w:sz w:val="24"/>
      <w:szCs w:val="24"/>
    </w:rPr>
  </w:style>
  <w:style w:type="paragraph" w:styleId="Footer">
    <w:name w:val="footer"/>
    <w:basedOn w:val="Normal"/>
    <w:link w:val="FooterChar"/>
    <w:uiPriority w:val="99"/>
    <w:rsid w:val="005013C7"/>
    <w:pPr>
      <w:tabs>
        <w:tab w:val="center" w:pos="4513"/>
        <w:tab w:val="right" w:pos="9026"/>
      </w:tabs>
    </w:pPr>
  </w:style>
  <w:style w:type="character" w:customStyle="1" w:styleId="FooterChar">
    <w:name w:val="Footer Char"/>
    <w:link w:val="Footer"/>
    <w:uiPriority w:val="99"/>
    <w:rsid w:val="005013C7"/>
    <w:rPr>
      <w:rFonts w:ascii="Arial" w:hAnsi="Arial"/>
      <w:sz w:val="24"/>
      <w:szCs w:val="24"/>
    </w:rPr>
  </w:style>
  <w:style w:type="character" w:customStyle="1" w:styleId="PlainTextChar">
    <w:name w:val="Plain Text Char"/>
    <w:link w:val="PlainText"/>
    <w:uiPriority w:val="99"/>
    <w:rsid w:val="007428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2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gov.uk/Topics/People/Young-People/protecting/child-protection/publication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otland.gov.uk/Publications/2004/04/19080/343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otland.gov.uk/Publications/2004/04/19082/344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otland.gov.uk/Publications/2012/11/7143/0" TargetMode="External"/><Relationship Id="rId4" Type="http://schemas.openxmlformats.org/officeDocument/2006/relationships/settings" Target="settings.xml"/><Relationship Id="rId9" Type="http://schemas.openxmlformats.org/officeDocument/2006/relationships/hyperlink" Target="http://www.scotland.gov.uk/Topics/People/Young-People/protecting/child-protection/national-framework-cp-learning-2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10566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Being looked after</vt:lpstr>
    </vt:vector>
  </TitlesOfParts>
  <Company>University Of Strathclyde</Company>
  <LinksUpToDate>false</LinksUpToDate>
  <CharactersWithSpaces>12395</CharactersWithSpaces>
  <SharedDoc>false</SharedDoc>
  <HLinks>
    <vt:vector size="18" baseType="variant">
      <vt:variant>
        <vt:i4>5177417</vt:i4>
      </vt:variant>
      <vt:variant>
        <vt:i4>6</vt:i4>
      </vt:variant>
      <vt:variant>
        <vt:i4>0</vt:i4>
      </vt:variant>
      <vt:variant>
        <vt:i4>5</vt:i4>
      </vt:variant>
      <vt:variant>
        <vt:lpwstr>http://www.childrens-hearings.co.uk/</vt:lpwstr>
      </vt:variant>
      <vt:variant>
        <vt:lpwstr/>
      </vt:variant>
      <vt:variant>
        <vt:i4>5177417</vt:i4>
      </vt:variant>
      <vt:variant>
        <vt:i4>3</vt:i4>
      </vt:variant>
      <vt:variant>
        <vt:i4>0</vt:i4>
      </vt:variant>
      <vt:variant>
        <vt:i4>5</vt:i4>
      </vt:variant>
      <vt:variant>
        <vt:lpwstr>http://www.childrens-hearings.co.uk/</vt:lpwstr>
      </vt:variant>
      <vt:variant>
        <vt:lpwstr/>
      </vt:variant>
      <vt:variant>
        <vt:i4>5832716</vt:i4>
      </vt:variant>
      <vt:variant>
        <vt:i4>0</vt:i4>
      </vt:variant>
      <vt:variant>
        <vt:i4>0</vt:i4>
      </vt:variant>
      <vt:variant>
        <vt:i4>5</vt:i4>
      </vt:variant>
      <vt:variant>
        <vt:lpwstr>http://www.ltscotland.org.uk/lookedafterchildren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looked after</dc:title>
  <dc:creator>Administrator</dc:creator>
  <cp:lastModifiedBy>Graham</cp:lastModifiedBy>
  <cp:revision>2</cp:revision>
  <cp:lastPrinted>2008-05-15T13:31:00Z</cp:lastPrinted>
  <dcterms:created xsi:type="dcterms:W3CDTF">2013-05-24T11:40:00Z</dcterms:created>
  <dcterms:modified xsi:type="dcterms:W3CDTF">2013-05-24T11:40:00Z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A5247989</vt:lpwstr>
  </property>
  <property fmtid="{D5CDD505-2E9C-101B-9397-08002B2CF9AE}" pid="4" name="Objective-Title">
    <vt:lpwstr>Unit 18 - Trainers note (updated)</vt:lpwstr>
  </property>
  <property fmtid="{D5CDD505-2E9C-101B-9397-08002B2CF9AE}" pid="5" name="Objective-Comment">
    <vt:lpwstr>
    </vt:lpwstr>
  </property>
  <property fmtid="{D5CDD505-2E9C-101B-9397-08002B2CF9AE}" pid="6" name="Objective-CreationStamp">
    <vt:filetime>2013-02-19T14:03:59Z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2013-02-19T14:04:00Z</vt:filetime>
  </property>
  <property fmtid="{D5CDD505-2E9C-101B-9397-08002B2CF9AE}" pid="10" name="Objective-ModificationStamp">
    <vt:filetime>2013-02-19T14:04:49Z</vt:filetime>
  </property>
  <property fmtid="{D5CDD505-2E9C-101B-9397-08002B2CF9AE}" pid="11" name="Objective-Owner">
    <vt:lpwstr>Brush, Eliza E (Z604769)</vt:lpwstr>
  </property>
  <property fmtid="{D5CDD505-2E9C-101B-9397-08002B2CF9AE}" pid="12" name="Objective-Path">
    <vt:lpwstr>Objective Global Folder:SG File Plan:People, communities and living:Families and children:Care for children:Research and analysis: Care for children:Improving Outcomes for Looked After Children: We can and must do better update: Unit 18: 2012-2017:</vt:lpwstr>
  </property>
  <property fmtid="{D5CDD505-2E9C-101B-9397-08002B2CF9AE}" pid="13" name="Objective-Parent">
    <vt:lpwstr>Improving Outcomes for Looked After Children: We can and must do better update: Unit 18: 2012-2017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